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3F6E" w14:textId="78ABE64C" w:rsidR="00857D71" w:rsidRPr="00321055" w:rsidRDefault="00857D71" w:rsidP="00857D71">
      <w:pPr>
        <w:ind w:firstLine="708"/>
        <w:outlineLvl w:val="0"/>
        <w:rPr>
          <w:b/>
          <w:bCs/>
        </w:rPr>
      </w:pPr>
      <w:r w:rsidRPr="00A07717">
        <w:rPr>
          <w:b/>
          <w:bCs/>
        </w:rPr>
        <w:t xml:space="preserve">ПОРЯДОК </w:t>
      </w:r>
      <w:r w:rsidR="008E714F">
        <w:rPr>
          <w:b/>
          <w:bCs/>
        </w:rPr>
        <w:t>ПОДТВЕРЖДЕНИЕ СООТВЕТСТВИЯ ПРОДУКЦИИ</w:t>
      </w:r>
    </w:p>
    <w:p w14:paraId="398716B5" w14:textId="30A89972" w:rsidR="00857D71" w:rsidRPr="00A07717" w:rsidRDefault="00857D71" w:rsidP="00857D71">
      <w:pPr>
        <w:keepNext/>
        <w:ind w:firstLine="709"/>
        <w:outlineLvl w:val="1"/>
        <w:rPr>
          <w:rFonts w:eastAsia="Malgun Gothic"/>
          <w:bCs/>
          <w:color w:val="000000"/>
          <w:kern w:val="32"/>
        </w:rPr>
      </w:pPr>
      <w:bookmarkStart w:id="0" w:name="_Toc434941469"/>
      <w:bookmarkStart w:id="1" w:name="_Toc59538114"/>
      <w:bookmarkStart w:id="2" w:name="_Toc112163051"/>
      <w:r w:rsidRPr="00A07717">
        <w:rPr>
          <w:rFonts w:eastAsia="Malgun Gothic"/>
          <w:b/>
          <w:bCs/>
          <w:color w:val="000000"/>
          <w:kern w:val="32"/>
        </w:rPr>
        <w:t>1</w:t>
      </w:r>
      <w:r>
        <w:rPr>
          <w:rFonts w:eastAsia="Malgun Gothic"/>
          <w:b/>
          <w:bCs/>
          <w:color w:val="000000"/>
          <w:kern w:val="32"/>
        </w:rPr>
        <w:t>.</w:t>
      </w:r>
      <w:r w:rsidRPr="00A07717">
        <w:rPr>
          <w:rFonts w:eastAsia="Malgun Gothic"/>
          <w:b/>
          <w:bCs/>
          <w:color w:val="000000"/>
          <w:kern w:val="32"/>
        </w:rPr>
        <w:t xml:space="preserve"> Общие положения</w:t>
      </w:r>
      <w:bookmarkEnd w:id="0"/>
      <w:bookmarkEnd w:id="1"/>
      <w:bookmarkEnd w:id="2"/>
    </w:p>
    <w:p w14:paraId="0E7EFCFE" w14:textId="4F136CF3" w:rsidR="00857D71" w:rsidRPr="00A07717" w:rsidRDefault="00857D71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 xml:space="preserve">Орган по подтверждению соответствия ТОО Сертификация &amp; Инспекция «CERINS» проводит обязательное и добровольное подтверждение соответствия согласно своей области аккредитации. </w:t>
      </w:r>
    </w:p>
    <w:p w14:paraId="38BC4A94" w14:textId="77777777" w:rsidR="00857D71" w:rsidRPr="00A07717" w:rsidRDefault="00857D71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Обязательное подтверждение соответствия продукции осуществляется на соответствие требованиям, установленным ТР.</w:t>
      </w:r>
      <w:r w:rsidRPr="00A07717">
        <w:rPr>
          <w:rFonts w:eastAsia="Malgun Gothic"/>
          <w:color w:val="000000"/>
          <w:szCs w:val="20"/>
        </w:rPr>
        <w:t xml:space="preserve"> </w:t>
      </w:r>
      <w:r w:rsidRPr="00A07717">
        <w:rPr>
          <w:rFonts w:eastAsia="Malgun Gothic"/>
          <w:color w:val="000000"/>
        </w:rPr>
        <w:t>Добровольное подтверждение соответствия продукции, на которые не распространяются требования, установленные ТР, проводится по инициативе и требованиям заказчика. Добровольное подтверждение соответствия не заменяет обязательного подтверждения соответствия продукции, если это установлено ТР или иными нормативными правовыми актами.</w:t>
      </w:r>
    </w:p>
    <w:p w14:paraId="2A85F359" w14:textId="77777777" w:rsidR="00857D71" w:rsidRPr="00A07717" w:rsidRDefault="00857D71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Обязательное подтверждение соответствия продукции проводится в отношении продукции, включенной:</w:t>
      </w:r>
    </w:p>
    <w:p w14:paraId="6FD5602A" w14:textId="77777777" w:rsidR="00857D71" w:rsidRPr="00D00BDB" w:rsidRDefault="00857D71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i/>
          <w:iCs/>
        </w:rPr>
      </w:pPr>
      <w:r w:rsidRPr="00A07717">
        <w:rPr>
          <w:rFonts w:eastAsia="Malgun Gothic"/>
          <w:color w:val="000000"/>
        </w:rPr>
        <w:t xml:space="preserve">- </w:t>
      </w:r>
      <w:r w:rsidRPr="00A07717">
        <w:rPr>
          <w:rFonts w:eastAsia="Malgun Gothic"/>
          <w:color w:val="000000" w:themeColor="text1"/>
        </w:rPr>
        <w:t xml:space="preserve">в Решение Комиссии Таможенного союза от 28 января 2011 года № 526 «О Едином перечне продукции, в отношении которой устанавливаются обязательные требования в рамках Таможенного </w:t>
      </w:r>
      <w:r w:rsidRPr="00D00BDB">
        <w:rPr>
          <w:rFonts w:eastAsia="Malgun Gothic"/>
        </w:rPr>
        <w:t>союза»;</w:t>
      </w:r>
    </w:p>
    <w:p w14:paraId="67D72C5B" w14:textId="77777777" w:rsidR="00857D71" w:rsidRPr="00A07717" w:rsidRDefault="00857D71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i/>
          <w:iCs/>
          <w:color w:val="000000"/>
        </w:rPr>
      </w:pPr>
      <w:r w:rsidRPr="00A07717">
        <w:rPr>
          <w:rFonts w:eastAsia="Malgun Gothic"/>
          <w:color w:val="000000"/>
        </w:rPr>
        <w:t>- в технические регламенты Республики Казахстан (если в техническом регламенте присутствует оговорка, что подтверждение соответствия продукции, на которую распространяется данный технический регламент Республики Казахстан, носит обязательный характер);</w:t>
      </w:r>
    </w:p>
    <w:p w14:paraId="44CD9E10" w14:textId="77777777" w:rsidR="00857D71" w:rsidRPr="00A07717" w:rsidRDefault="00857D71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- в технические регламенты Евразийского экономического союза (Таможенного союза):</w:t>
      </w:r>
    </w:p>
    <w:p w14:paraId="1F35A115" w14:textId="77777777" w:rsidR="00857D71" w:rsidRPr="00A07717" w:rsidRDefault="00857D71" w:rsidP="00857D71">
      <w:pPr>
        <w:ind w:left="1134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 xml:space="preserve">- </w:t>
      </w:r>
      <w:bookmarkStart w:id="3" w:name="_Hlk29989443"/>
      <w:r w:rsidRPr="00A07717">
        <w:rPr>
          <w:rFonts w:eastAsia="Malgun Gothic"/>
          <w:color w:val="000000"/>
        </w:rPr>
        <w:t>ТР ТС 004/2011</w:t>
      </w:r>
      <w:bookmarkEnd w:id="3"/>
      <w:r w:rsidRPr="00A07717">
        <w:rPr>
          <w:rFonts w:eastAsia="Malgun Gothic"/>
          <w:color w:val="000000"/>
        </w:rPr>
        <w:t xml:space="preserve"> «О безопасности низковольтного оборудования»;</w:t>
      </w:r>
    </w:p>
    <w:p w14:paraId="6771713A" w14:textId="77777777" w:rsidR="00857D71" w:rsidRPr="00A07717" w:rsidRDefault="00857D71" w:rsidP="00857D71">
      <w:pPr>
        <w:ind w:left="1134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- ТР ТС 010/2011 «О безопасности машин и оборудования»;</w:t>
      </w:r>
    </w:p>
    <w:p w14:paraId="0611ACAB" w14:textId="77777777" w:rsidR="00857D71" w:rsidRPr="00A07717" w:rsidRDefault="00857D71" w:rsidP="00857D71">
      <w:pPr>
        <w:ind w:left="1134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- ТР ТС 016/2011 «О безопасности аппаратов, работающих на газообразном топливе»;</w:t>
      </w:r>
    </w:p>
    <w:p w14:paraId="6F19D37E" w14:textId="77777777" w:rsidR="00857D71" w:rsidRPr="00A07717" w:rsidRDefault="00857D71" w:rsidP="00857D71">
      <w:pPr>
        <w:ind w:left="1134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- ТР ТС 020/2011 «Электромагнитная совместимость технических средств»;</w:t>
      </w:r>
    </w:p>
    <w:p w14:paraId="4CD36B87" w14:textId="77777777" w:rsidR="00857D71" w:rsidRPr="00A07717" w:rsidRDefault="00857D71" w:rsidP="00857D71">
      <w:pPr>
        <w:ind w:left="1134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-</w:t>
      </w:r>
      <w:bookmarkStart w:id="4" w:name="_Hlk29989501"/>
      <w:r w:rsidRPr="00A07717">
        <w:rPr>
          <w:rFonts w:eastAsia="Malgun Gothic"/>
          <w:color w:val="000000"/>
        </w:rPr>
        <w:t xml:space="preserve"> ТР ТС 032/2013 </w:t>
      </w:r>
      <w:bookmarkEnd w:id="4"/>
      <w:r w:rsidRPr="00A07717">
        <w:rPr>
          <w:rFonts w:eastAsia="Malgun Gothic"/>
          <w:color w:val="000000"/>
        </w:rPr>
        <w:t>«О безопасности оборудования, работающего под избыточным давлением»;</w:t>
      </w:r>
    </w:p>
    <w:p w14:paraId="65D10377" w14:textId="77777777" w:rsidR="00857D71" w:rsidRPr="00A07717" w:rsidRDefault="00857D71" w:rsidP="00857D71">
      <w:pPr>
        <w:ind w:left="1134"/>
        <w:jc w:val="both"/>
        <w:rPr>
          <w:rFonts w:eastAsia="Malgun Gothic"/>
          <w:color w:val="000000" w:themeColor="text1"/>
        </w:rPr>
      </w:pPr>
      <w:r w:rsidRPr="00A07717">
        <w:rPr>
          <w:rFonts w:eastAsia="Malgun Gothic"/>
          <w:color w:val="000000" w:themeColor="text1"/>
        </w:rPr>
        <w:t>- ТР ЕАЭС 037/2016 «Об ограничении применения опасных веществ в изделиях электротехники и радиоэлектроники».</w:t>
      </w:r>
    </w:p>
    <w:p w14:paraId="1E7EDBE0" w14:textId="3BBF528F" w:rsidR="00857D71" w:rsidRPr="00A07717" w:rsidRDefault="00857D71" w:rsidP="00857D71">
      <w:pPr>
        <w:ind w:firstLine="709"/>
        <w:jc w:val="both"/>
        <w:rPr>
          <w:rFonts w:eastAsia="Malgun Gothic"/>
          <w:color w:val="000000"/>
        </w:rPr>
      </w:pPr>
      <w:bookmarkStart w:id="5" w:name="_Hlk29989576"/>
      <w:r w:rsidRPr="00A07717">
        <w:rPr>
          <w:rFonts w:eastAsia="Malgun Gothic"/>
          <w:color w:val="000000"/>
        </w:rPr>
        <w:t>При проведении сертификации в ГСТР РК, необходимо руководствоваться нормативными правовыми актами и НД, действующими на территории Республики Казахстан</w:t>
      </w:r>
      <w:bookmarkEnd w:id="5"/>
      <w:r w:rsidRPr="00A07717">
        <w:rPr>
          <w:rFonts w:eastAsia="Malgun Gothic"/>
          <w:color w:val="000000"/>
        </w:rPr>
        <w:t>.</w:t>
      </w:r>
    </w:p>
    <w:p w14:paraId="03C5EC95" w14:textId="77777777" w:rsidR="00857D71" w:rsidRPr="00A07717" w:rsidRDefault="00857D71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 w:themeColor="text1"/>
        </w:rPr>
      </w:pPr>
      <w:r w:rsidRPr="00A07717">
        <w:rPr>
          <w:rFonts w:eastAsia="Malgun Gothic"/>
          <w:color w:val="000000"/>
        </w:rPr>
        <w:t xml:space="preserve">Схемы, применяемые при сертификации продукции в ГСТР РК, приведены в </w:t>
      </w:r>
      <w:r w:rsidRPr="00A07717">
        <w:rPr>
          <w:rFonts w:eastAsia="Malgun Gothic"/>
          <w:color w:val="000000" w:themeColor="text1"/>
        </w:rPr>
        <w:t>«</w:t>
      </w:r>
      <w:r w:rsidRPr="00A07717">
        <w:rPr>
          <w:rFonts w:eastAsia="Malgun Gothic"/>
          <w:bCs/>
          <w:color w:val="000000" w:themeColor="text1"/>
        </w:rPr>
        <w:t>Правилах оценки соответствия», утвержденных приказом и. о. Министра торговли и интеграции Республики Казахстан от 29 июня 2021 года № 433-НҚ</w:t>
      </w:r>
      <w:r>
        <w:rPr>
          <w:rFonts w:eastAsia="Malgun Gothic"/>
          <w:bCs/>
          <w:color w:val="000000" w:themeColor="text1"/>
        </w:rPr>
        <w:t>.</w:t>
      </w:r>
    </w:p>
    <w:p w14:paraId="5B11B930" w14:textId="218D4943" w:rsidR="00857D71" w:rsidRDefault="00857D71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 xml:space="preserve">При подтверждении соответствия продукции, попадающей под действие ТР </w:t>
      </w:r>
      <w:bookmarkStart w:id="6" w:name="_Hlk42606956"/>
      <w:r w:rsidRPr="00A07717">
        <w:rPr>
          <w:rFonts w:eastAsia="Malgun Gothic"/>
          <w:color w:val="000000"/>
        </w:rPr>
        <w:t>ЕАЭС</w:t>
      </w:r>
      <w:bookmarkEnd w:id="6"/>
      <w:r w:rsidRPr="00A07717">
        <w:rPr>
          <w:rFonts w:eastAsia="Malgun Gothic"/>
          <w:color w:val="000000"/>
        </w:rPr>
        <w:t xml:space="preserve">, ОПС использует схемы подтверждения соответствия, установленные в «Типовых схемах оценки соответствия», утвержденные Решением Совета Евразийской экономической комиссии от </w:t>
      </w:r>
      <w:r w:rsidRPr="00A4257E">
        <w:rPr>
          <w:rFonts w:eastAsia="Malgun Gothic"/>
        </w:rPr>
        <w:t>18</w:t>
      </w:r>
      <w:r>
        <w:rPr>
          <w:rFonts w:eastAsia="Malgun Gothic"/>
          <w:lang w:val="en-US"/>
        </w:rPr>
        <w:t> </w:t>
      </w:r>
      <w:r w:rsidRPr="00A4257E">
        <w:rPr>
          <w:rFonts w:eastAsia="Malgun Gothic"/>
        </w:rPr>
        <w:t>апреля</w:t>
      </w:r>
      <w:r w:rsidRPr="00A07717">
        <w:rPr>
          <w:rFonts w:eastAsia="Malgun Gothic"/>
          <w:color w:val="000000"/>
        </w:rPr>
        <w:t xml:space="preserve"> 2018 года № 44.</w:t>
      </w:r>
    </w:p>
    <w:p w14:paraId="44404849" w14:textId="2E66DA92" w:rsidR="00DD1C99" w:rsidRPr="00DD1C99" w:rsidRDefault="00DD1C99" w:rsidP="00857D71">
      <w:pPr>
        <w:autoSpaceDE w:val="0"/>
        <w:autoSpaceDN w:val="0"/>
        <w:adjustRightInd w:val="0"/>
        <w:ind w:firstLine="709"/>
        <w:jc w:val="both"/>
        <w:rPr>
          <w:rFonts w:eastAsia="Malgun Gothic"/>
          <w:b/>
          <w:bCs/>
          <w:color w:val="000000"/>
        </w:rPr>
      </w:pPr>
      <w:r w:rsidRPr="00DD1C99">
        <w:rPr>
          <w:rFonts w:eastAsia="Malgun Gothic"/>
          <w:b/>
          <w:bCs/>
          <w:color w:val="000000"/>
        </w:rPr>
        <w:t>2. Этапы работ по сертификации продукции</w:t>
      </w:r>
    </w:p>
    <w:p w14:paraId="52541022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Предусматриваются следующие этапы работ по сертификации продукции:</w:t>
      </w:r>
    </w:p>
    <w:p w14:paraId="7DFBC45C" w14:textId="77777777" w:rsidR="00361ECE" w:rsidRDefault="00361ECE" w:rsidP="00361ECE">
      <w:pPr>
        <w:ind w:firstLine="708"/>
        <w:jc w:val="both"/>
        <w:rPr>
          <w:rFonts w:eastAsia="Malgun Gothic"/>
          <w:color w:val="000000" w:themeColor="text1"/>
        </w:rPr>
      </w:pPr>
      <w:r w:rsidRPr="00A07717">
        <w:rPr>
          <w:rFonts w:eastAsia="Malgun Gothic"/>
          <w:b/>
          <w:color w:val="000000"/>
        </w:rPr>
        <w:t xml:space="preserve">- </w:t>
      </w:r>
      <w:r w:rsidRPr="00A07717">
        <w:rPr>
          <w:rFonts w:eastAsia="Malgun Gothic"/>
          <w:color w:val="000000"/>
        </w:rPr>
        <w:t xml:space="preserve">подача заявки </w:t>
      </w:r>
      <w:bookmarkStart w:id="7" w:name="_Hlk34385855"/>
      <w:r w:rsidRPr="00A07717">
        <w:rPr>
          <w:rFonts w:eastAsia="Malgun Gothic"/>
          <w:color w:val="000000"/>
        </w:rPr>
        <w:t>на подтверждение соответствия</w:t>
      </w:r>
      <w:bookmarkEnd w:id="7"/>
      <w:r w:rsidRPr="00A07717">
        <w:rPr>
          <w:rFonts w:eastAsia="Malgun Gothic"/>
          <w:color w:val="000000"/>
        </w:rPr>
        <w:t xml:space="preserve"> </w:t>
      </w:r>
      <w:r>
        <w:rPr>
          <w:rFonts w:eastAsia="Malgun Gothic"/>
          <w:color w:val="000000"/>
        </w:rPr>
        <w:t xml:space="preserve">заказчиком (заявителем) </w:t>
      </w:r>
      <w:r w:rsidRPr="00A07717">
        <w:rPr>
          <w:rFonts w:eastAsia="Malgun Gothic"/>
          <w:color w:val="000000"/>
        </w:rPr>
        <w:t xml:space="preserve">в ОПС </w:t>
      </w:r>
      <w:r w:rsidRPr="00A07717">
        <w:rPr>
          <w:rFonts w:eastAsia="Malgun Gothic"/>
          <w:color w:val="000000" w:themeColor="text1"/>
        </w:rPr>
        <w:t>или ИС</w:t>
      </w:r>
      <w:r>
        <w:rPr>
          <w:rFonts w:eastAsia="Malgun Gothic"/>
          <w:color w:val="000000" w:themeColor="text1"/>
        </w:rPr>
        <w:t>;</w:t>
      </w:r>
    </w:p>
    <w:p w14:paraId="3EA8FFB9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>
        <w:rPr>
          <w:rFonts w:eastAsia="Malgun Gothic"/>
          <w:color w:val="000000" w:themeColor="text1"/>
        </w:rPr>
        <w:t>-</w:t>
      </w:r>
      <w:r w:rsidRPr="00A07717">
        <w:rPr>
          <w:rFonts w:eastAsia="Malgun Gothic"/>
          <w:color w:val="000000"/>
        </w:rPr>
        <w:t xml:space="preserve"> рассмотрение заявки</w:t>
      </w:r>
      <w:r>
        <w:rPr>
          <w:rFonts w:eastAsia="Malgun Gothic"/>
          <w:color w:val="000000"/>
        </w:rPr>
        <w:t xml:space="preserve"> и приложенных к ней документов</w:t>
      </w:r>
      <w:r w:rsidRPr="00A07717">
        <w:rPr>
          <w:rFonts w:eastAsia="Malgun Gothic"/>
          <w:color w:val="000000"/>
        </w:rPr>
        <w:t>;</w:t>
      </w:r>
    </w:p>
    <w:p w14:paraId="7467313F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b/>
          <w:color w:val="000000"/>
        </w:rPr>
        <w:t xml:space="preserve">- </w:t>
      </w:r>
      <w:r w:rsidRPr="00A07717">
        <w:rPr>
          <w:rFonts w:eastAsia="Malgun Gothic"/>
          <w:color w:val="000000"/>
        </w:rPr>
        <w:t>принятие решения по результатам рассмотрения заявки, в том числе, выбор схемы сертификации;</w:t>
      </w:r>
    </w:p>
    <w:p w14:paraId="35D9444F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b/>
          <w:color w:val="000000"/>
        </w:rPr>
        <w:t xml:space="preserve">- </w:t>
      </w:r>
      <w:r w:rsidRPr="00A07717">
        <w:rPr>
          <w:rFonts w:eastAsia="Malgun Gothic"/>
          <w:color w:val="000000"/>
        </w:rPr>
        <w:t>заключение договора между заказчиком и ОПС на проведение работ по сертификации продукции;</w:t>
      </w:r>
    </w:p>
    <w:p w14:paraId="6B1E5F71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- идентификация образцов заявленной продукции, проведение отбора образцов и предоставление их в ИЛ;</w:t>
      </w:r>
    </w:p>
    <w:p w14:paraId="07405C9A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b/>
          <w:color w:val="000000"/>
        </w:rPr>
        <w:t xml:space="preserve">- </w:t>
      </w:r>
      <w:r w:rsidRPr="00A07717">
        <w:rPr>
          <w:rFonts w:eastAsia="Malgun Gothic"/>
          <w:color w:val="000000"/>
        </w:rPr>
        <w:t>оценка производства или анализ условий для выпуска продукции стабильного качества (если предусмотрено схемой сертификации);</w:t>
      </w:r>
    </w:p>
    <w:p w14:paraId="4B2D3ECF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b/>
          <w:color w:val="000000"/>
        </w:rPr>
        <w:t xml:space="preserve">- </w:t>
      </w:r>
      <w:r w:rsidRPr="00A07717">
        <w:rPr>
          <w:rFonts w:eastAsia="Malgun Gothic"/>
          <w:color w:val="000000"/>
        </w:rPr>
        <w:t>анализ полученных результатов испытаний и документов, поданных с заявкой и принятие решения о выдаче (об отказе в выдачи) сертификата</w:t>
      </w:r>
      <w:r w:rsidRPr="00A07717">
        <w:rPr>
          <w:rFonts w:eastAsia="Malgun Gothic"/>
          <w:color w:val="000000"/>
          <w:szCs w:val="20"/>
        </w:rPr>
        <w:t xml:space="preserve"> </w:t>
      </w:r>
      <w:r w:rsidRPr="00A07717">
        <w:rPr>
          <w:rFonts w:eastAsia="Malgun Gothic"/>
          <w:color w:val="000000"/>
        </w:rPr>
        <w:t>соответствия;</w:t>
      </w:r>
    </w:p>
    <w:p w14:paraId="21CF7440" w14:textId="77777777" w:rsidR="00361ECE" w:rsidRPr="00A07717" w:rsidRDefault="00361ECE" w:rsidP="00361ECE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  <w:color w:val="000000"/>
        </w:rPr>
        <w:t xml:space="preserve">- регистрация сертификата соответствия в </w:t>
      </w:r>
      <w:r w:rsidRPr="00A07717">
        <w:rPr>
          <w:rFonts w:eastAsia="Malgun Gothic"/>
          <w:iCs/>
          <w:color w:val="000000" w:themeColor="text1"/>
        </w:rPr>
        <w:t>ИС;</w:t>
      </w:r>
    </w:p>
    <w:p w14:paraId="2EAB880E" w14:textId="77777777" w:rsidR="00361ECE" w:rsidRPr="00A07717" w:rsidRDefault="00361ECE" w:rsidP="00361ECE">
      <w:pPr>
        <w:ind w:firstLine="708"/>
        <w:jc w:val="both"/>
        <w:rPr>
          <w:rFonts w:eastAsia="Malgun Gothic"/>
          <w:strike/>
          <w:color w:val="000000"/>
        </w:rPr>
      </w:pPr>
      <w:r w:rsidRPr="00A07717">
        <w:rPr>
          <w:rFonts w:eastAsia="Malgun Gothic"/>
          <w:color w:val="000000"/>
        </w:rPr>
        <w:t>- выдача сертификата соответствия;</w:t>
      </w:r>
    </w:p>
    <w:p w14:paraId="058F3B89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b/>
          <w:color w:val="000000"/>
        </w:rPr>
        <w:lastRenderedPageBreak/>
        <w:t xml:space="preserve">- </w:t>
      </w:r>
      <w:r w:rsidRPr="00A07717">
        <w:rPr>
          <w:rFonts w:eastAsia="Malgun Gothic"/>
          <w:bCs/>
          <w:color w:val="000000"/>
        </w:rPr>
        <w:t>осуществле</w:t>
      </w:r>
      <w:r w:rsidRPr="00A07717">
        <w:rPr>
          <w:rFonts w:eastAsia="Malgun Gothic"/>
          <w:color w:val="000000"/>
        </w:rPr>
        <w:t>ние периодической оценки за сертифицированной продукцией (если это предусмотрено выбранной схемой сертификации);</w:t>
      </w:r>
    </w:p>
    <w:p w14:paraId="62EB9DF5" w14:textId="77777777" w:rsidR="00361ECE" w:rsidRPr="00A07717" w:rsidRDefault="00361ECE" w:rsidP="00361ECE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- предоставление информации о результатах сертификации.</w:t>
      </w:r>
    </w:p>
    <w:p w14:paraId="26F3DAB3" w14:textId="595496BF" w:rsidR="00DD1C99" w:rsidRPr="00A07717" w:rsidRDefault="00DD1C99" w:rsidP="00DD1C99">
      <w:pPr>
        <w:keepNext/>
        <w:ind w:firstLine="709"/>
        <w:outlineLvl w:val="1"/>
        <w:rPr>
          <w:rFonts w:eastAsia="Malgun Gothic"/>
          <w:b/>
          <w:bCs/>
          <w:strike/>
          <w:color w:val="000000"/>
          <w:kern w:val="32"/>
        </w:rPr>
      </w:pPr>
      <w:bookmarkStart w:id="8" w:name="_Toc59538119"/>
      <w:bookmarkStart w:id="9" w:name="_Toc112163058"/>
      <w:r>
        <w:rPr>
          <w:rFonts w:eastAsia="Malgun Gothic"/>
          <w:b/>
          <w:bCs/>
          <w:color w:val="000000"/>
          <w:kern w:val="32"/>
        </w:rPr>
        <w:t>3.</w:t>
      </w:r>
      <w:r w:rsidRPr="00A07717">
        <w:rPr>
          <w:rFonts w:eastAsia="Malgun Gothic"/>
          <w:b/>
          <w:bCs/>
          <w:color w:val="000000"/>
          <w:kern w:val="32"/>
        </w:rPr>
        <w:t xml:space="preserve"> </w:t>
      </w:r>
      <w:bookmarkStart w:id="10" w:name="_Hlk103252981"/>
      <w:r w:rsidRPr="00A07717">
        <w:rPr>
          <w:rFonts w:eastAsia="Malgun Gothic"/>
          <w:b/>
          <w:bCs/>
          <w:color w:val="000000"/>
          <w:kern w:val="32"/>
        </w:rPr>
        <w:t>Регистрация сертификата</w:t>
      </w:r>
      <w:bookmarkEnd w:id="8"/>
      <w:r w:rsidRPr="00A07717">
        <w:rPr>
          <w:rFonts w:eastAsia="Malgun Gothic"/>
          <w:b/>
          <w:bCs/>
          <w:color w:val="000000"/>
          <w:kern w:val="32"/>
        </w:rPr>
        <w:t xml:space="preserve"> соответствия</w:t>
      </w:r>
      <w:bookmarkEnd w:id="9"/>
      <w:bookmarkEnd w:id="10"/>
    </w:p>
    <w:p w14:paraId="1AE491BC" w14:textId="4DF92DE0" w:rsidR="00DD1C99" w:rsidRPr="00DD1C99" w:rsidRDefault="00DD1C99" w:rsidP="00DD1C99">
      <w:pPr>
        <w:pStyle w:val="a3"/>
        <w:numPr>
          <w:ilvl w:val="0"/>
          <w:numId w:val="1"/>
        </w:numPr>
        <w:ind w:left="993"/>
        <w:rPr>
          <w:rFonts w:eastAsia="Malgun Gothic"/>
        </w:rPr>
      </w:pPr>
      <w:bookmarkStart w:id="11" w:name="_Toc434941479"/>
      <w:bookmarkStart w:id="12" w:name="_Toc59538121"/>
      <w:r w:rsidRPr="00DD1C99">
        <w:rPr>
          <w:rFonts w:eastAsia="Malgun Gothic"/>
        </w:rPr>
        <w:t>Регистрация в ГСТР РК</w:t>
      </w:r>
      <w:bookmarkEnd w:id="11"/>
      <w:bookmarkEnd w:id="12"/>
    </w:p>
    <w:p w14:paraId="4DB79A69" w14:textId="1B8BA2FE" w:rsidR="00DD1C99" w:rsidRPr="00A07717" w:rsidRDefault="00DD1C99" w:rsidP="00DD1C99">
      <w:pPr>
        <w:ind w:firstLine="709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 xml:space="preserve">Сертификат соответствия ГСТР РК </w:t>
      </w:r>
      <w:r w:rsidRPr="00A07717">
        <w:rPr>
          <w:rFonts w:eastAsia="Malgun Gothic"/>
          <w:color w:val="000000" w:themeColor="text1"/>
        </w:rPr>
        <w:t>регистрируется в ИС</w:t>
      </w:r>
      <w:r w:rsidRPr="00A07717">
        <w:rPr>
          <w:rFonts w:eastAsia="Malgun Gothic"/>
          <w:i/>
          <w:color w:val="000000" w:themeColor="text1"/>
        </w:rPr>
        <w:t xml:space="preserve"> </w:t>
      </w:r>
      <w:r w:rsidRPr="00A07717">
        <w:rPr>
          <w:rFonts w:eastAsia="Malgun Gothic"/>
          <w:color w:val="000000"/>
        </w:rPr>
        <w:t>и содержит следующие сведения:</w:t>
      </w:r>
    </w:p>
    <w:p w14:paraId="17AB8211" w14:textId="77777777" w:rsidR="00DD1C99" w:rsidRPr="00A07717" w:rsidRDefault="00DD1C99" w:rsidP="00DD1C99">
      <w:pPr>
        <w:autoSpaceDE w:val="0"/>
        <w:autoSpaceDN w:val="0"/>
        <w:adjustRightInd w:val="0"/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1) сведения о соответствии продукции установленным требованиям;</w:t>
      </w:r>
    </w:p>
    <w:p w14:paraId="29A98A70" w14:textId="1AB1A176" w:rsidR="00DD1C99" w:rsidRPr="00A07717" w:rsidRDefault="00DD1C99" w:rsidP="00DD1C99">
      <w:pPr>
        <w:autoSpaceDE w:val="0"/>
        <w:autoSpaceDN w:val="0"/>
        <w:adjustRightInd w:val="0"/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2)</w:t>
      </w:r>
      <w:r>
        <w:rPr>
          <w:rFonts w:eastAsia="Malgun Gothic"/>
          <w:color w:val="000000"/>
        </w:rPr>
        <w:t xml:space="preserve"> </w:t>
      </w:r>
      <w:r w:rsidRPr="00A07717">
        <w:rPr>
          <w:rFonts w:eastAsia="Malgun Gothic"/>
          <w:color w:val="000000"/>
        </w:rPr>
        <w:t>сведения о предоставлении заказчику права маркирования сертифицированной продукции знаком соответствия;</w:t>
      </w:r>
    </w:p>
    <w:p w14:paraId="6830B05E" w14:textId="77777777" w:rsidR="00DD1C99" w:rsidRPr="00A07717" w:rsidRDefault="00DD1C99" w:rsidP="00DD1C99">
      <w:pPr>
        <w:autoSpaceDE w:val="0"/>
        <w:autoSpaceDN w:val="0"/>
        <w:adjustRightInd w:val="0"/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3) сведения о наличии у заказчика действующей СМ качества, подтвержденной сертификатом;</w:t>
      </w:r>
    </w:p>
    <w:p w14:paraId="2EEB0381" w14:textId="77777777" w:rsidR="00DD1C99" w:rsidRPr="00A07717" w:rsidRDefault="00DD1C99" w:rsidP="00DD1C99">
      <w:pPr>
        <w:autoSpaceDE w:val="0"/>
        <w:autoSpaceDN w:val="0"/>
        <w:adjustRightInd w:val="0"/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4) сведения о документах, служащих основанием для выдачи сертификата, в соответствии со схемой сертификации;</w:t>
      </w:r>
    </w:p>
    <w:p w14:paraId="08F24149" w14:textId="77777777" w:rsidR="00DD1C99" w:rsidRPr="00A07717" w:rsidRDefault="00DD1C99" w:rsidP="00DD1C99">
      <w:pPr>
        <w:autoSpaceDE w:val="0"/>
        <w:autoSpaceDN w:val="0"/>
        <w:adjustRightInd w:val="0"/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5) применяемая схема сертификации.</w:t>
      </w:r>
    </w:p>
    <w:p w14:paraId="50BF43B1" w14:textId="2B8BD980" w:rsidR="00DD1C99" w:rsidRPr="00A07717" w:rsidRDefault="00DD1C99" w:rsidP="00DD1C99">
      <w:pPr>
        <w:autoSpaceDE w:val="0"/>
        <w:autoSpaceDN w:val="0"/>
        <w:adjustRightInd w:val="0"/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Срок действия сертификата соответствия устанавливает ОПС с учетом выбранной схемы сертификации, специфики продукции, ее производства, срока действия нормативных документов, требований НД на конкретную продукцию, а также срока, на который сертифицирована СМ (если это предусмотрено схемой сертификации), но не более чем на три года или срока годности продукции.</w:t>
      </w:r>
    </w:p>
    <w:p w14:paraId="5494C3A7" w14:textId="2F23CEBB" w:rsidR="00DD1C99" w:rsidRPr="00A07717" w:rsidRDefault="00DD1C99" w:rsidP="00DD1C99">
      <w:pPr>
        <w:ind w:firstLine="708"/>
        <w:jc w:val="both"/>
        <w:rPr>
          <w:rFonts w:eastAsia="Malgun Gothic"/>
          <w:strike/>
          <w:color w:val="000000"/>
        </w:rPr>
      </w:pPr>
      <w:r w:rsidRPr="00A07717">
        <w:rPr>
          <w:rFonts w:eastAsia="Malgun Gothic"/>
          <w:color w:val="000000"/>
        </w:rPr>
        <w:t>После заполнения бланка</w:t>
      </w:r>
      <w:r>
        <w:rPr>
          <w:rFonts w:eastAsia="Malgun Gothic"/>
          <w:color w:val="000000"/>
        </w:rPr>
        <w:t xml:space="preserve"> сертификата соответствия</w:t>
      </w:r>
      <w:r w:rsidRPr="00A07717">
        <w:rPr>
          <w:rFonts w:eastAsia="Malgun Gothic"/>
          <w:color w:val="000000"/>
        </w:rPr>
        <w:t xml:space="preserve">, специалист проверяет правильность заполнения и </w:t>
      </w:r>
      <w:r>
        <w:rPr>
          <w:rFonts w:eastAsia="Malgun Gothic"/>
          <w:color w:val="000000"/>
        </w:rPr>
        <w:t>сертификат соответствия</w:t>
      </w:r>
      <w:r w:rsidRPr="00A07717">
        <w:rPr>
          <w:rFonts w:eastAsia="Malgun Gothic"/>
          <w:color w:val="000000"/>
        </w:rPr>
        <w:t xml:space="preserve"> распечатывается.</w:t>
      </w:r>
    </w:p>
    <w:p w14:paraId="6A22BC26" w14:textId="77777777" w:rsidR="00DD1C99" w:rsidRDefault="00DD1C99" w:rsidP="00DD1C99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 xml:space="preserve">Заполненный бланк сертификата соответствия вместе с пакетом документов передается на рассмотрение эксперту-аудитору, который анализировал результаты, связанные с оцениванием. </w:t>
      </w:r>
    </w:p>
    <w:p w14:paraId="5198FFE1" w14:textId="77777777" w:rsidR="00DD1C99" w:rsidRDefault="00DD1C99" w:rsidP="00DD1C99">
      <w:pPr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>После рассмотрения сертификат соответствия передается на подпись руководителю ОПС. Подписанный сертификат соответствия заверяется печатью ОПС и на него наносится голографический знак. В сертификате соответствия указываются все протокол</w:t>
      </w:r>
      <w:r>
        <w:rPr>
          <w:rFonts w:eastAsia="Malgun Gothic"/>
          <w:color w:val="000000"/>
        </w:rPr>
        <w:t>ы</w:t>
      </w:r>
      <w:r w:rsidRPr="00A07717">
        <w:rPr>
          <w:rFonts w:eastAsia="Malgun Gothic"/>
          <w:color w:val="000000"/>
        </w:rPr>
        <w:t xml:space="preserve"> испытаний, на основании которых он оформлен. </w:t>
      </w:r>
    </w:p>
    <w:p w14:paraId="759D412A" w14:textId="77777777" w:rsidR="00DD1C99" w:rsidRPr="00A07717" w:rsidRDefault="00DD1C99" w:rsidP="00DD1C99">
      <w:pPr>
        <w:ind w:firstLine="708"/>
        <w:jc w:val="both"/>
        <w:rPr>
          <w:rFonts w:eastAsia="Malgun Gothic"/>
          <w:strike/>
          <w:color w:val="000000"/>
        </w:rPr>
      </w:pPr>
      <w:r w:rsidRPr="00A07717">
        <w:rPr>
          <w:rFonts w:eastAsia="Malgun Gothic"/>
          <w:color w:val="000000"/>
        </w:rPr>
        <w:t>Сертификат соответствия действителен только при наличии регистрационного номера.</w:t>
      </w:r>
      <w:r w:rsidRPr="00A07717">
        <w:rPr>
          <w:rFonts w:eastAsia="Malgun Gothic"/>
          <w:i/>
          <w:szCs w:val="20"/>
        </w:rPr>
        <w:t xml:space="preserve"> </w:t>
      </w:r>
    </w:p>
    <w:p w14:paraId="586DF14C" w14:textId="2E831582" w:rsidR="00DD1C99" w:rsidRPr="00DD1C99" w:rsidRDefault="00DD1C99" w:rsidP="00DD1C99">
      <w:pPr>
        <w:pStyle w:val="a3"/>
        <w:numPr>
          <w:ilvl w:val="0"/>
          <w:numId w:val="1"/>
        </w:numPr>
        <w:ind w:left="851"/>
        <w:jc w:val="both"/>
        <w:rPr>
          <w:rFonts w:eastAsia="Malgun Gothic"/>
          <w:b/>
          <w:bCs/>
        </w:rPr>
      </w:pPr>
      <w:bookmarkStart w:id="13" w:name="_Toc434941480"/>
      <w:bookmarkStart w:id="14" w:name="_Toc59538122"/>
      <w:r w:rsidRPr="00DD1C99">
        <w:rPr>
          <w:rFonts w:eastAsia="Malgun Gothic"/>
        </w:rPr>
        <w:t>Регистрация в системе технического регулирования ЕАЭС</w:t>
      </w:r>
      <w:bookmarkEnd w:id="13"/>
      <w:bookmarkEnd w:id="14"/>
    </w:p>
    <w:p w14:paraId="0CCEDAB6" w14:textId="3C4B38C6" w:rsidR="00DD1C99" w:rsidRPr="00A07717" w:rsidRDefault="00DD1C99" w:rsidP="00DD1C99">
      <w:pPr>
        <w:ind w:firstLine="708"/>
        <w:jc w:val="both"/>
        <w:rPr>
          <w:rFonts w:eastAsia="Malgun Gothic"/>
        </w:rPr>
      </w:pPr>
      <w:r>
        <w:rPr>
          <w:rFonts w:eastAsia="Malgun Gothic"/>
        </w:rPr>
        <w:t>С</w:t>
      </w:r>
      <w:r w:rsidRPr="00A07717">
        <w:rPr>
          <w:rFonts w:eastAsia="Malgun Gothic"/>
        </w:rPr>
        <w:t xml:space="preserve">ертификат соответствия </w:t>
      </w:r>
      <w:r>
        <w:rPr>
          <w:rFonts w:eastAsia="Malgun Gothic"/>
        </w:rPr>
        <w:t xml:space="preserve">ЕАЭС оформляется </w:t>
      </w:r>
      <w:r w:rsidRPr="00A07717">
        <w:rPr>
          <w:rFonts w:eastAsia="Malgun Gothic"/>
        </w:rPr>
        <w:t xml:space="preserve">в соответствии с </w:t>
      </w:r>
      <w:r>
        <w:rPr>
          <w:rFonts w:eastAsia="Malgun Gothic"/>
        </w:rPr>
        <w:t>«</w:t>
      </w:r>
      <w:r w:rsidRPr="00A07717">
        <w:rPr>
          <w:rFonts w:eastAsia="Malgun Gothic"/>
        </w:rPr>
        <w:t>Положением о порядке формирования и ведения Единого реестра выданных сертификатов соответствия и зарегистрированных деклараций о соответствии, оформленных по единой форме</w:t>
      </w:r>
      <w:r>
        <w:rPr>
          <w:rFonts w:eastAsia="Malgun Gothic"/>
        </w:rPr>
        <w:t>»</w:t>
      </w:r>
      <w:r w:rsidRPr="00A07717">
        <w:rPr>
          <w:rFonts w:eastAsia="Malgun Gothic"/>
        </w:rPr>
        <w:t>.</w:t>
      </w:r>
    </w:p>
    <w:p w14:paraId="76A93362" w14:textId="322FE22B" w:rsidR="00DD1C99" w:rsidRPr="00A07717" w:rsidRDefault="00DD1C99" w:rsidP="00DD1C99">
      <w:pPr>
        <w:autoSpaceDE w:val="0"/>
        <w:autoSpaceDN w:val="0"/>
        <w:adjustRightInd w:val="0"/>
        <w:ind w:firstLine="708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 xml:space="preserve">Бланки сертификатов соответствия и бланки приложений к сертификатам соответствия (далее </w:t>
      </w:r>
      <w:r>
        <w:rPr>
          <w:rFonts w:eastAsia="Malgun Gothic"/>
          <w:color w:val="000000"/>
        </w:rPr>
        <w:t>-</w:t>
      </w:r>
      <w:r w:rsidRPr="00A07717">
        <w:rPr>
          <w:rFonts w:eastAsia="Malgun Gothic"/>
          <w:color w:val="000000"/>
        </w:rPr>
        <w:t xml:space="preserve"> бланки) являются </w:t>
      </w:r>
      <w:r>
        <w:rPr>
          <w:rFonts w:eastAsia="Malgun Gothic"/>
          <w:color w:val="000000"/>
        </w:rPr>
        <w:t>печатно-бланочной продукцией, подлежащей защите</w:t>
      </w:r>
      <w:r w:rsidRPr="00A07717">
        <w:rPr>
          <w:rFonts w:eastAsia="Malgun Gothic"/>
          <w:color w:val="000000"/>
        </w:rPr>
        <w:t>.</w:t>
      </w:r>
    </w:p>
    <w:p w14:paraId="54252A71" w14:textId="1C682600" w:rsidR="00DD1C99" w:rsidRPr="00A07717" w:rsidRDefault="00DD1C99" w:rsidP="00DD1C99">
      <w:pPr>
        <w:ind w:firstLine="709"/>
        <w:jc w:val="both"/>
        <w:rPr>
          <w:rFonts w:eastAsia="Malgun Gothic"/>
          <w:color w:val="000000"/>
        </w:rPr>
      </w:pPr>
      <w:r w:rsidRPr="00A07717">
        <w:rPr>
          <w:rFonts w:eastAsia="Malgun Gothic"/>
          <w:color w:val="000000"/>
        </w:rPr>
        <w:t xml:space="preserve">Бланки заполняются с использованием электронных печатающих устройств. Лицевая сторона бланка заполняется на русском языке, оборотная сторона заполняется на государственном языке </w:t>
      </w:r>
      <w:r>
        <w:rPr>
          <w:rFonts w:eastAsia="Malgun Gothic"/>
          <w:color w:val="000000"/>
        </w:rPr>
        <w:t>Республики Казахстан</w:t>
      </w:r>
      <w:r w:rsidRPr="00A07717">
        <w:rPr>
          <w:rFonts w:eastAsia="Malgun Gothic"/>
          <w:color w:val="000000"/>
        </w:rPr>
        <w:t>, в соответствии с установленными в единой форме реквизитами (позициями).</w:t>
      </w:r>
    </w:p>
    <w:p w14:paraId="30DA03FF" w14:textId="2E4FF779" w:rsidR="00DD1C99" w:rsidRDefault="00DD1C99" w:rsidP="00DD1C99">
      <w:pPr>
        <w:ind w:firstLine="709"/>
        <w:jc w:val="both"/>
        <w:rPr>
          <w:rFonts w:eastAsia="Malgun Gothic"/>
          <w:color w:val="000000"/>
          <w:lang w:eastAsia="ko-KR"/>
        </w:rPr>
      </w:pPr>
      <w:r w:rsidRPr="00A07717">
        <w:rPr>
          <w:rFonts w:eastAsia="Malgun Gothic"/>
          <w:color w:val="000000"/>
        </w:rPr>
        <w:t xml:space="preserve">ОПС оформляет </w:t>
      </w:r>
      <w:r>
        <w:rPr>
          <w:rFonts w:eastAsia="Malgun Gothic"/>
          <w:color w:val="000000"/>
        </w:rPr>
        <w:t xml:space="preserve">и регистрирует </w:t>
      </w:r>
      <w:r w:rsidRPr="00A07717">
        <w:rPr>
          <w:rFonts w:eastAsia="Malgun Gothic"/>
          <w:color w:val="000000"/>
        </w:rPr>
        <w:t xml:space="preserve">сертификат соответствия </w:t>
      </w:r>
      <w:r>
        <w:rPr>
          <w:rFonts w:eastAsia="Malgun Gothic"/>
          <w:color w:val="000000"/>
        </w:rPr>
        <w:t xml:space="preserve">и приложения к ним </w:t>
      </w:r>
      <w:r w:rsidRPr="00A07717">
        <w:rPr>
          <w:rFonts w:eastAsia="Malgun Gothic"/>
          <w:iCs/>
          <w:color w:val="000000" w:themeColor="text1"/>
        </w:rPr>
        <w:t>в ИС</w:t>
      </w:r>
      <w:r w:rsidRPr="00A07717">
        <w:rPr>
          <w:rFonts w:eastAsia="Malgun Gothic"/>
          <w:i/>
          <w:color w:val="000000" w:themeColor="text1"/>
        </w:rPr>
        <w:t xml:space="preserve"> </w:t>
      </w:r>
      <w:r w:rsidRPr="00A07717">
        <w:rPr>
          <w:rFonts w:eastAsia="Malgun Gothic"/>
          <w:color w:val="000000"/>
        </w:rPr>
        <w:t xml:space="preserve">по форме </w:t>
      </w:r>
      <w:r w:rsidRPr="00A07717">
        <w:rPr>
          <w:rFonts w:eastAsia="Malgun Gothic"/>
          <w:color w:val="000000"/>
          <w:lang w:eastAsia="ko-KR"/>
        </w:rPr>
        <w:t>согласно</w:t>
      </w:r>
      <w:r w:rsidRPr="00A07717">
        <w:rPr>
          <w:rFonts w:eastAsia="Malgun Gothic"/>
          <w:color w:val="000000"/>
        </w:rPr>
        <w:t xml:space="preserve"> </w:t>
      </w:r>
      <w:r>
        <w:rPr>
          <w:rFonts w:eastAsia="Malgun Gothic"/>
          <w:color w:val="000000"/>
          <w:lang w:eastAsia="ko-KR"/>
        </w:rPr>
        <w:t>Р</w:t>
      </w:r>
      <w:r w:rsidRPr="00A07717">
        <w:rPr>
          <w:rFonts w:eastAsia="Malgun Gothic"/>
          <w:color w:val="000000"/>
          <w:lang w:eastAsia="ko-KR"/>
        </w:rPr>
        <w:t>ешени</w:t>
      </w:r>
      <w:r>
        <w:rPr>
          <w:rFonts w:eastAsia="Malgun Gothic"/>
          <w:color w:val="000000"/>
          <w:lang w:eastAsia="ko-KR"/>
        </w:rPr>
        <w:t>ю</w:t>
      </w:r>
      <w:r w:rsidRPr="00A07717">
        <w:rPr>
          <w:rFonts w:eastAsia="Malgun Gothic"/>
          <w:color w:val="000000"/>
          <w:lang w:eastAsia="ko-KR"/>
        </w:rPr>
        <w:t xml:space="preserve"> Комиссии Таможенного союза «О единых формах сертификата соответствия и декларации о соответствии техническим регламентам Таможенного союза и правилах их оформления» от 25 декабря 2012 года № 293 в редакции Решения Коллегии Евразийской экономической комиссии от 15 ноября 2016 года № 154.</w:t>
      </w:r>
    </w:p>
    <w:p w14:paraId="4CD5B167" w14:textId="3D038B18" w:rsidR="00FD7333" w:rsidRDefault="00FD7333" w:rsidP="00DD1C99">
      <w:pPr>
        <w:ind w:firstLine="709"/>
        <w:jc w:val="both"/>
        <w:rPr>
          <w:rFonts w:eastAsia="Malgun Gothic"/>
          <w:color w:val="000000"/>
          <w:lang w:eastAsia="ko-KR"/>
        </w:rPr>
      </w:pPr>
    </w:p>
    <w:p w14:paraId="19D69EFD" w14:textId="626CE0BF" w:rsidR="00FD7333" w:rsidRPr="00A07717" w:rsidRDefault="00FD7333" w:rsidP="00FD7333">
      <w:pPr>
        <w:tabs>
          <w:tab w:val="center" w:pos="4677"/>
          <w:tab w:val="right" w:pos="9355"/>
        </w:tabs>
        <w:ind w:firstLine="709"/>
        <w:jc w:val="both"/>
        <w:outlineLvl w:val="1"/>
        <w:rPr>
          <w:rFonts w:eastAsia="Malgun Gothic"/>
          <w:b/>
          <w:bCs/>
          <w:color w:val="000000"/>
        </w:rPr>
      </w:pPr>
      <w:bookmarkStart w:id="15" w:name="_Toc434941486"/>
      <w:bookmarkStart w:id="16" w:name="_Toc59538126"/>
      <w:bookmarkStart w:id="17" w:name="_Toc112163062"/>
      <w:r w:rsidRPr="00A07717">
        <w:rPr>
          <w:rFonts w:eastAsia="Malgun Gothic"/>
          <w:b/>
          <w:bCs/>
          <w:color w:val="000000"/>
        </w:rPr>
        <w:t>4.</w:t>
      </w:r>
      <w:bookmarkStart w:id="18" w:name="_Hlk83280368"/>
      <w:bookmarkEnd w:id="15"/>
      <w:bookmarkEnd w:id="16"/>
      <w:r w:rsidRPr="00FD7333">
        <w:rPr>
          <w:rFonts w:eastAsia="Malgun Gothic"/>
          <w:b/>
          <w:bCs/>
          <w:color w:val="000000"/>
        </w:rPr>
        <w:t xml:space="preserve"> </w:t>
      </w:r>
      <w:r w:rsidRPr="00A07717">
        <w:rPr>
          <w:rFonts w:eastAsia="Malgun Gothic"/>
          <w:b/>
          <w:bCs/>
          <w:color w:val="000000"/>
        </w:rPr>
        <w:t>Порядок приостановления, возобновления и прекращения действия документов об оценке соответствия</w:t>
      </w:r>
      <w:bookmarkEnd w:id="17"/>
      <w:bookmarkEnd w:id="18"/>
    </w:p>
    <w:p w14:paraId="599E0CAD" w14:textId="298860C4" w:rsidR="00FD7333" w:rsidRPr="00A07717" w:rsidRDefault="00FD7333" w:rsidP="00FD7333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</w:rPr>
        <w:t>Приостанавливают, возобновляют или прекращают действие документов об оценке соответствия:</w:t>
      </w:r>
    </w:p>
    <w:p w14:paraId="1F592E9A" w14:textId="77777777" w:rsidR="00FD7333" w:rsidRPr="00EC0D55" w:rsidRDefault="00FD7333" w:rsidP="00FD7333">
      <w:pPr>
        <w:ind w:firstLine="703"/>
        <w:rPr>
          <w:rFonts w:eastAsia="Malgun Gothic"/>
        </w:rPr>
      </w:pPr>
      <w:r w:rsidRPr="00EC0D55">
        <w:rPr>
          <w:rFonts w:eastAsia="Malgun Gothic"/>
        </w:rPr>
        <w:t>1) ОПС;</w:t>
      </w:r>
    </w:p>
    <w:p w14:paraId="3B5D970C" w14:textId="77777777" w:rsidR="00FD7333" w:rsidRPr="00EC0D55" w:rsidRDefault="00FD7333" w:rsidP="00FD7333">
      <w:pPr>
        <w:ind w:firstLine="703"/>
        <w:rPr>
          <w:rFonts w:eastAsia="Malgun Gothic"/>
        </w:rPr>
      </w:pPr>
      <w:r w:rsidRPr="00EC0D55">
        <w:rPr>
          <w:rFonts w:eastAsia="Malgun Gothic"/>
        </w:rPr>
        <w:t>2) уполномоченный орган.</w:t>
      </w:r>
    </w:p>
    <w:p w14:paraId="10787DAE" w14:textId="399F8B22" w:rsidR="00FD7333" w:rsidRPr="00EC0D55" w:rsidRDefault="00FD7333" w:rsidP="00FD7333">
      <w:pPr>
        <w:ind w:firstLine="703"/>
        <w:jc w:val="both"/>
        <w:rPr>
          <w:rFonts w:eastAsia="Malgun Gothic"/>
        </w:rPr>
      </w:pPr>
      <w:r w:rsidRPr="00EC0D55">
        <w:rPr>
          <w:rFonts w:eastAsia="Malgun Gothic"/>
        </w:rPr>
        <w:t>Приостановление действия выданных документов об оценке соответствия осуществляется на срок до 1 (одного) месяца.</w:t>
      </w:r>
    </w:p>
    <w:p w14:paraId="797A3946" w14:textId="0246063A" w:rsidR="00FD7333" w:rsidRPr="00EC0D55" w:rsidRDefault="00FD7333" w:rsidP="00FD7333">
      <w:pPr>
        <w:ind w:firstLine="703"/>
        <w:jc w:val="both"/>
        <w:rPr>
          <w:rFonts w:eastAsia="Malgun Gothic"/>
        </w:rPr>
      </w:pPr>
      <w:r w:rsidRPr="00EC0D55">
        <w:rPr>
          <w:rFonts w:eastAsia="Malgun Gothic"/>
        </w:rPr>
        <w:t>Действие выданных документов об оценке соответствия приостанавливается ОПС:</w:t>
      </w:r>
    </w:p>
    <w:p w14:paraId="60F4340E" w14:textId="77777777" w:rsidR="00FD7333" w:rsidRPr="00EC0D55" w:rsidRDefault="00FD7333" w:rsidP="00FD7333">
      <w:pPr>
        <w:ind w:firstLine="703"/>
        <w:jc w:val="both"/>
        <w:rPr>
          <w:rFonts w:eastAsia="Malgun Gothic"/>
        </w:rPr>
      </w:pPr>
      <w:r w:rsidRPr="00EC0D55">
        <w:rPr>
          <w:rFonts w:eastAsia="Malgun Gothic"/>
        </w:rPr>
        <w:lastRenderedPageBreak/>
        <w:t>1)</w:t>
      </w:r>
      <w:r>
        <w:rPr>
          <w:rFonts w:eastAsia="Malgun Gothic"/>
        </w:rPr>
        <w:t xml:space="preserve"> </w:t>
      </w:r>
      <w:r w:rsidRPr="00EC0D55">
        <w:rPr>
          <w:rFonts w:eastAsia="Malgun Gothic"/>
        </w:rPr>
        <w:t>по взаимному согласию между ОПС и заказчиком, за исключением прекращения производства данной продукции;</w:t>
      </w:r>
    </w:p>
    <w:p w14:paraId="137DE038" w14:textId="77777777" w:rsidR="00FD7333" w:rsidRPr="00EC0D55" w:rsidRDefault="00FD7333" w:rsidP="00FD7333">
      <w:pPr>
        <w:ind w:firstLine="703"/>
        <w:jc w:val="both"/>
        <w:rPr>
          <w:rFonts w:eastAsia="Malgun Gothic"/>
        </w:rPr>
      </w:pPr>
      <w:r w:rsidRPr="00EC0D55">
        <w:rPr>
          <w:rFonts w:eastAsia="Malgun Gothic"/>
        </w:rPr>
        <w:t>2) по отрицательным результатам периодической оценки сертифицированной продукции если путем корректирующих действий, согласованных с ОПС, заказчик устраняет обнаруженные несоответствия и подтверждает без проведения дополнительных испытаний (проверок) соответствие продукции требованиям, установленных ТР и НД;</w:t>
      </w:r>
    </w:p>
    <w:p w14:paraId="5F0F83BB" w14:textId="77777777" w:rsidR="00FD7333" w:rsidRPr="00EC0D55" w:rsidRDefault="00FD7333" w:rsidP="00FD7333">
      <w:pPr>
        <w:ind w:firstLine="703"/>
        <w:jc w:val="both"/>
        <w:rPr>
          <w:rFonts w:eastAsia="Malgun Gothic"/>
        </w:rPr>
      </w:pPr>
      <w:r w:rsidRPr="00EC0D55">
        <w:rPr>
          <w:rFonts w:eastAsia="Malgun Gothic"/>
        </w:rPr>
        <w:t>3) в случае наличия уведомления о внесении изменений в конструкцию (состав) продукции или технологию ее производства, которые не влияют на показатели, удостоверяемые при сертификации до проведения полных или частичных испытаний или оценки состояния производства продукции;</w:t>
      </w:r>
    </w:p>
    <w:p w14:paraId="713D9065" w14:textId="77777777" w:rsidR="00FD7333" w:rsidRPr="00EC0D55" w:rsidRDefault="00FD7333" w:rsidP="00FD7333">
      <w:pPr>
        <w:ind w:firstLine="703"/>
        <w:jc w:val="both"/>
        <w:rPr>
          <w:rFonts w:eastAsia="Malgun Gothic"/>
        </w:rPr>
      </w:pPr>
      <w:r w:rsidRPr="00EC0D55">
        <w:rPr>
          <w:rFonts w:eastAsia="Malgun Gothic"/>
        </w:rPr>
        <w:t>4) изменения (невыполнения) требований технологии производства продукции, если указанные изменения не вызывают несоответствие требованиям, проверяемым при сертификации;</w:t>
      </w:r>
    </w:p>
    <w:p w14:paraId="61D96F5F" w14:textId="77777777" w:rsidR="00FD7333" w:rsidRPr="00EC0D55" w:rsidRDefault="00FD7333" w:rsidP="00FD7333">
      <w:pPr>
        <w:ind w:firstLine="703"/>
        <w:jc w:val="both"/>
        <w:rPr>
          <w:rFonts w:eastAsia="Malgun Gothic"/>
        </w:rPr>
      </w:pPr>
      <w:r w:rsidRPr="00EC0D55">
        <w:rPr>
          <w:rFonts w:eastAsia="Malgun Gothic"/>
        </w:rPr>
        <w:t>5) в случае наличия подтвержденных сведений от государственных органов, осуществляющих государственный контроль и надзор в области технического регулирования о несоответствии продукции требованиям, установленным ТР, НД, если путем корректирующих действий, согласованных с ОПС, заказчик устраняет обнаруженные несоответствия и подтверждает без проведения дополнительных испытаний (проверок) соответствие продукции вышеуказанным требованиям;</w:t>
      </w:r>
    </w:p>
    <w:p w14:paraId="6D9272F0" w14:textId="77777777" w:rsidR="00FD7333" w:rsidRPr="00EC0D55" w:rsidRDefault="00FD7333" w:rsidP="00FD7333">
      <w:pPr>
        <w:ind w:firstLine="703"/>
        <w:jc w:val="both"/>
        <w:rPr>
          <w:rFonts w:eastAsia="Malgun Gothic"/>
        </w:rPr>
      </w:pPr>
      <w:r w:rsidRPr="00EC0D55">
        <w:rPr>
          <w:rFonts w:eastAsia="Malgun Gothic"/>
        </w:rPr>
        <w:t>6) в случае несоответствия продукции требованиям, установленным ТР, НД, если путем корректирующих действий, согласованных с ОПС, заказчик устраняет обнаруженные несоответствия и подтверждает без проведения дополнительных испытаний (проверок) соответствие продукции вышеуказанным требованиям.</w:t>
      </w:r>
    </w:p>
    <w:p w14:paraId="7B674AB2" w14:textId="53699983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Решение о приостановлении или прекращении действия документа об оценке соответствия принимается ОПС в ИС с внесением соответствующей записи в реестр технического регулирования, для учета выданных документов в сфере подтверждения соответствия и уведомляет заказчика, потребителей, уполномоченный орган и заинтересованных участников сертификации.</w:t>
      </w:r>
    </w:p>
    <w:p w14:paraId="44A989EC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 xml:space="preserve">В случае прекращения действия документов об оценке соответствия, ОПС направляет сведения об их прекращении в уполномоченный орган </w:t>
      </w:r>
      <w:r>
        <w:rPr>
          <w:rFonts w:eastAsia="Malgun Gothic"/>
        </w:rPr>
        <w:t xml:space="preserve">и </w:t>
      </w:r>
      <w:r w:rsidRPr="00A07717">
        <w:rPr>
          <w:rFonts w:eastAsia="Malgun Gothic"/>
        </w:rPr>
        <w:t>в ИС.</w:t>
      </w:r>
    </w:p>
    <w:p w14:paraId="371CF4EE" w14:textId="66F287A1" w:rsidR="00FD7333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 xml:space="preserve">Решение о приостановлении действия сертификата соответствия (Приложение </w:t>
      </w:r>
      <w:r>
        <w:rPr>
          <w:rFonts w:eastAsia="Malgun Gothic"/>
        </w:rPr>
        <w:t>У</w:t>
      </w:r>
      <w:r w:rsidRPr="00A07717">
        <w:rPr>
          <w:rFonts w:eastAsia="Malgun Gothic"/>
        </w:rPr>
        <w:t xml:space="preserve">) на период разработки и проведения корректирующих мероприятий, согласованных с ОПС, выдавшим сертификат соответствия продукции, принимается в случае, если путем проведения корректирующих мероприятий заказчик устраняет выявленные несоответствия и подтверждает соответствие продукции требованиям ТР. </w:t>
      </w:r>
    </w:p>
    <w:p w14:paraId="6CED3243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В случае</w:t>
      </w:r>
      <w:r>
        <w:rPr>
          <w:rFonts w:eastAsia="Malgun Gothic"/>
        </w:rPr>
        <w:t>,</w:t>
      </w:r>
      <w:r w:rsidRPr="00A07717">
        <w:rPr>
          <w:rFonts w:eastAsia="Malgun Gothic"/>
        </w:rPr>
        <w:t xml:space="preserve"> если это невозможно сделать, действие сертификата соответствия продукции </w:t>
      </w:r>
      <w:r>
        <w:rPr>
          <w:rFonts w:eastAsia="Malgun Gothic"/>
        </w:rPr>
        <w:t>отменяется</w:t>
      </w:r>
      <w:r w:rsidRPr="00A07717">
        <w:rPr>
          <w:rFonts w:eastAsia="Malgun Gothic"/>
        </w:rPr>
        <w:t>.</w:t>
      </w:r>
    </w:p>
    <w:p w14:paraId="4FD20DDD" w14:textId="014A137E" w:rsidR="00FD7333" w:rsidRPr="00A07717" w:rsidRDefault="00FD7333" w:rsidP="00FD7333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</w:rPr>
        <w:t>При приостановлении действия сертификата соответствия продукции ОПС, выдавший сертификат соответствия продукции:</w:t>
      </w:r>
    </w:p>
    <w:p w14:paraId="486AB7F1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1) принимает решение о приостановлении действия сертификата соответствия продукции и временно запрещает применять единый знак обращения;</w:t>
      </w:r>
    </w:p>
    <w:p w14:paraId="411F7E87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2) вносит информацию о приостановлении действия сертификата соответствия продукции в реестр технического регулирования;</w:t>
      </w:r>
    </w:p>
    <w:p w14:paraId="7045E30C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3) устанавливает срок проведения заказчиком корректирующих мероприятий;</w:t>
      </w:r>
    </w:p>
    <w:p w14:paraId="442433AD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4) контролирует проведение заказчиком корректирующих мероприятий.</w:t>
      </w:r>
    </w:p>
    <w:p w14:paraId="3BDF587A" w14:textId="05CE8BDA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При приостановлении действия сертификата соответствия продукции заказчик:</w:t>
      </w:r>
    </w:p>
    <w:p w14:paraId="025217FE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1) идентифицирует и определяет количество продукции, не соответствующей требованиям ТР;</w:t>
      </w:r>
    </w:p>
    <w:p w14:paraId="226F0C52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2) разрабатывает и обеспечивает проведение корректирующих мероприятий по устранению выявленных несоответствий;</w:t>
      </w:r>
    </w:p>
    <w:p w14:paraId="19385D3E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3) уведомляет в порядке, установленном законодательством государств-членов, потребителей об опасности применения (эксплуатации) продукции;</w:t>
      </w:r>
    </w:p>
    <w:p w14:paraId="225DC787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4) письменно информирует ОПС о завершении проведения корректирующих мероприятий.</w:t>
      </w:r>
    </w:p>
    <w:p w14:paraId="02BC3BC5" w14:textId="4C652BEF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lastRenderedPageBreak/>
        <w:t>После проведения заказчиком корректирующих мероприятий ОПС, выдавший сертификат соответствия продукции:</w:t>
      </w:r>
    </w:p>
    <w:p w14:paraId="0A4DB11D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1) принимает решение о возобновлении действия сертификата соответствия продукции и разрешает применение единого знака обращения;</w:t>
      </w:r>
    </w:p>
    <w:p w14:paraId="61905005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2) вносит информацию о возобновлении действия сертификата соответствия продукции в реестр технического регулирования.</w:t>
      </w:r>
    </w:p>
    <w:p w14:paraId="785AC045" w14:textId="799067EF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Решение о прекращении действия сертификата соответствия продукции принимается в случае, если заказчик не устраняет выявленные несоответствия и их причины, а также при наличии опасности применения (эксплуатации) продукции.</w:t>
      </w:r>
    </w:p>
    <w:p w14:paraId="4C8F20A2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В случае необходимости приостановления, возобновления или прекращения действия выданного сертификата соответствия продукции по инициативе заказчика, заказчик направляет в ОПС, выдавший указанный сертификат, соответствующее заявление (с указанием причин).</w:t>
      </w:r>
    </w:p>
    <w:p w14:paraId="24387762" w14:textId="63010864" w:rsidR="00FD7333" w:rsidRPr="00A07717" w:rsidRDefault="00FD7333" w:rsidP="009B3D9A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Вместе с заявлением представляется сертификат соответствия продукции и документы, являющиеся основанием для приостановления, возобновления или прекращения действия выданного сертификата соответствия продукции.</w:t>
      </w:r>
    </w:p>
    <w:p w14:paraId="2548C14C" w14:textId="65BC2821" w:rsidR="00FD7333" w:rsidRPr="00A07717" w:rsidRDefault="00FD7333" w:rsidP="00FD7333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</w:rPr>
        <w:t>В случае принятия заказчиком решения о возобновления действия сертификата соответствия продукции после приостановления его действия по заявлению заказчика ОПС принимает решение о возобновлении действия указанного сертификата соответствия после проведения периодической оценки сертифицированной продукции.</w:t>
      </w:r>
    </w:p>
    <w:p w14:paraId="732C3A27" w14:textId="6B593513" w:rsidR="00FD7333" w:rsidRPr="00A07717" w:rsidRDefault="00FD7333" w:rsidP="00FD7333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</w:rPr>
        <w:t>ОПС вносит соответствующую информацию о приостановлении, возобновлении или прекращении действия сертификата соответствия продукции в ИС.</w:t>
      </w:r>
    </w:p>
    <w:p w14:paraId="02BFD731" w14:textId="44DFE448" w:rsidR="00FD7333" w:rsidRPr="00A07717" w:rsidRDefault="00FD7333" w:rsidP="00FD7333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</w:rPr>
        <w:t>Действие сертификата соответствия продукции приостанавливается, возобновляется или прекращается с даты внесения соответствующих сведений в единый реестр выданных сертификатов соответствия и зарегистрированных деклараций о соответствии.</w:t>
      </w:r>
    </w:p>
    <w:p w14:paraId="14AF315E" w14:textId="0B5D01E5" w:rsidR="00FD7333" w:rsidRPr="00A07717" w:rsidRDefault="00FD7333" w:rsidP="00FD7333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</w:rPr>
        <w:t>Действие документов об оценке соответствия приостанавливается должностными лицами уполномоченного органа в следующих случаях:</w:t>
      </w:r>
    </w:p>
    <w:p w14:paraId="2005B054" w14:textId="77777777" w:rsidR="00FD7333" w:rsidRPr="00A07717" w:rsidRDefault="00FD7333" w:rsidP="00FD7333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</w:rPr>
        <w:t>1) выпуска в обращение физическими и юридическими лицами (изготовитель, исполнитель, продавец) продукции, не соответствующих требованиям, установленным ТР, НД;</w:t>
      </w:r>
    </w:p>
    <w:p w14:paraId="154A5472" w14:textId="77777777" w:rsidR="00FD7333" w:rsidRPr="00A07717" w:rsidRDefault="00FD7333" w:rsidP="00FD7333">
      <w:pPr>
        <w:ind w:firstLine="709"/>
        <w:jc w:val="both"/>
        <w:rPr>
          <w:rFonts w:eastAsia="Malgun Gothic"/>
        </w:rPr>
      </w:pPr>
      <w:r w:rsidRPr="00A07717">
        <w:rPr>
          <w:rFonts w:eastAsia="Malgun Gothic"/>
        </w:rPr>
        <w:t>2) по отрицательным результатам государственного контроля и надзора в области технического регулирования за продукцией, если путем корректирующих действий, согласованных с ОПС, заказчик устраняет обнаруженные несоответствия и подтверждает без проведения дополнительных испытаний соответствие продукции требованиям, установленным ТР, НД;</w:t>
      </w:r>
    </w:p>
    <w:p w14:paraId="5F96494B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3) в случае наличия подтвержденных сведений от государственных органов, осуществляющих государственный контроль и надзор в области технического регулирования о несоответствии продукции требованиям, установленным ТР, НД, если путем корректирующих действий, согласованных с ОПС, заказчик устраняет обнаруженные несоответствия и подтверждает без проведения дополнительных испытаний соответствие продукции вышеуказанным требованиям.</w:t>
      </w:r>
    </w:p>
    <w:p w14:paraId="23869EB6" w14:textId="236652E4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Действие выданных документов об оценке соответствия прекращается должностными лицами уполномоченного органа в следующих случаях:</w:t>
      </w:r>
    </w:p>
    <w:p w14:paraId="7E836522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1) принятие заказчиком обоснованного решения о прекращении действия документов в сфере подтверждения соответствия;</w:t>
      </w:r>
    </w:p>
    <w:p w14:paraId="11CBD253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2) отрицательные результаты испытаний (проверок) государственного контроля и надзора за продукцией, если выявленное несоответствие неисправимо или требуется проведение дополнительных испытаний (проверок) соответствия продукции требованиям, установленным ТР, НД;</w:t>
      </w:r>
    </w:p>
    <w:p w14:paraId="53506F20" w14:textId="77777777" w:rsidR="00FD7333" w:rsidRPr="00A07717" w:rsidRDefault="00FD7333" w:rsidP="00FD7333">
      <w:pPr>
        <w:ind w:firstLine="703"/>
        <w:jc w:val="both"/>
        <w:rPr>
          <w:rFonts w:eastAsia="Malgun Gothic"/>
        </w:rPr>
      </w:pPr>
      <w:r w:rsidRPr="00A07717">
        <w:rPr>
          <w:rFonts w:eastAsia="Malgun Gothic"/>
        </w:rPr>
        <w:t>3) несоответствие продукции требованиям, установленным ТР, НД;</w:t>
      </w:r>
    </w:p>
    <w:p w14:paraId="2E89C319" w14:textId="773DC41D" w:rsidR="00FD7333" w:rsidRPr="00A07717" w:rsidRDefault="00E761EF" w:rsidP="00FD7333">
      <w:pPr>
        <w:ind w:firstLine="703"/>
        <w:jc w:val="both"/>
        <w:rPr>
          <w:rFonts w:eastAsia="Malgun Gothic"/>
        </w:rPr>
      </w:pPr>
      <w:r w:rsidRPr="00E761EF">
        <w:rPr>
          <w:rFonts w:eastAsia="Malgun Gothic"/>
        </w:rPr>
        <w:t>4</w:t>
      </w:r>
      <w:r w:rsidR="00FD7333" w:rsidRPr="00A07717">
        <w:rPr>
          <w:rFonts w:eastAsia="Malgun Gothic"/>
        </w:rPr>
        <w:t>) в случае прекращения, передачи деятельности или ликвидации предприятия по производству продукции;</w:t>
      </w:r>
    </w:p>
    <w:p w14:paraId="760E6BCC" w14:textId="75ED40AE" w:rsidR="00FD7333" w:rsidRPr="00A07717" w:rsidRDefault="00E761EF" w:rsidP="00FD7333">
      <w:pPr>
        <w:ind w:firstLine="703"/>
        <w:jc w:val="both"/>
        <w:rPr>
          <w:rFonts w:eastAsia="Malgun Gothic"/>
        </w:rPr>
      </w:pPr>
      <w:r w:rsidRPr="00E761EF">
        <w:rPr>
          <w:rFonts w:eastAsia="Malgun Gothic"/>
        </w:rPr>
        <w:t>5</w:t>
      </w:r>
      <w:r w:rsidR="00FD7333" w:rsidRPr="00A07717">
        <w:rPr>
          <w:rFonts w:eastAsia="Malgun Gothic"/>
        </w:rPr>
        <w:t>) наличия подтвержденных сведений от государственного органа, осуществляющего государственный контроль и надзор в области технического регулирования о несоответствии продукции требованиям, установленным ТР, НД;</w:t>
      </w:r>
    </w:p>
    <w:p w14:paraId="224A6985" w14:textId="453A74BC" w:rsidR="00FD7333" w:rsidRPr="00A07717" w:rsidRDefault="00E761EF" w:rsidP="00FD7333">
      <w:pPr>
        <w:ind w:firstLine="703"/>
        <w:jc w:val="both"/>
        <w:rPr>
          <w:rFonts w:eastAsia="Malgun Gothic"/>
        </w:rPr>
      </w:pPr>
      <w:r w:rsidRPr="00E761EF">
        <w:rPr>
          <w:rFonts w:eastAsia="Malgun Gothic"/>
        </w:rPr>
        <w:lastRenderedPageBreak/>
        <w:t>6</w:t>
      </w:r>
      <w:r w:rsidR="00FD7333" w:rsidRPr="00A07717">
        <w:rPr>
          <w:rFonts w:eastAsia="Malgun Gothic"/>
        </w:rPr>
        <w:t>) нарушения ОПС правил проведения процедур подтверждения и (или) оценки соответствия;</w:t>
      </w:r>
    </w:p>
    <w:p w14:paraId="1BBEE943" w14:textId="1DAB7ACC" w:rsidR="00FD7333" w:rsidRPr="00A07717" w:rsidRDefault="00E761EF" w:rsidP="00FD7333">
      <w:pPr>
        <w:ind w:firstLine="703"/>
        <w:jc w:val="both"/>
        <w:rPr>
          <w:rFonts w:eastAsia="Malgun Gothic"/>
        </w:rPr>
      </w:pPr>
      <w:r w:rsidRPr="00E761EF">
        <w:rPr>
          <w:rFonts w:eastAsia="Malgun Gothic"/>
        </w:rPr>
        <w:t>7</w:t>
      </w:r>
      <w:r w:rsidR="00FD7333" w:rsidRPr="00A07717">
        <w:rPr>
          <w:rFonts w:eastAsia="Malgun Gothic"/>
        </w:rPr>
        <w:t>) недостоверных результатов испытаний (проверок) при проведении подтверждения и (или) оценки соответствия;</w:t>
      </w:r>
    </w:p>
    <w:p w14:paraId="06076FEF" w14:textId="50A5E8F9" w:rsidR="00FD7333" w:rsidRPr="00A07717" w:rsidRDefault="00E761EF" w:rsidP="00FD7333">
      <w:pPr>
        <w:ind w:firstLine="705"/>
        <w:jc w:val="both"/>
        <w:rPr>
          <w:rFonts w:eastAsia="Malgun Gothic"/>
        </w:rPr>
      </w:pPr>
      <w:r w:rsidRPr="00E761EF">
        <w:rPr>
          <w:rFonts w:eastAsia="Malgun Gothic"/>
        </w:rPr>
        <w:t>8</w:t>
      </w:r>
      <w:r w:rsidR="00FD7333" w:rsidRPr="00A07717">
        <w:rPr>
          <w:rFonts w:eastAsia="Malgun Gothic"/>
        </w:rPr>
        <w:t>) в случае изменения НД, метода контроля и испытаний, СМ, конструкции (состава), комплектности продукции, организации и (или) технологии производства продукции без соответствующего уведомления или согласования ОПС;</w:t>
      </w:r>
    </w:p>
    <w:p w14:paraId="665DC6F7" w14:textId="39F3A2FE" w:rsidR="00FD7333" w:rsidRPr="00A07717" w:rsidRDefault="00E761EF" w:rsidP="00FD7333">
      <w:pPr>
        <w:ind w:firstLine="705"/>
        <w:jc w:val="both"/>
        <w:rPr>
          <w:rFonts w:eastAsia="Malgun Gothic"/>
        </w:rPr>
      </w:pPr>
      <w:r w:rsidRPr="00E761EF">
        <w:rPr>
          <w:rFonts w:eastAsia="Malgun Gothic"/>
        </w:rPr>
        <w:t>9</w:t>
      </w:r>
      <w:r w:rsidR="00FD7333" w:rsidRPr="00A07717">
        <w:rPr>
          <w:rFonts w:eastAsia="Malgun Gothic"/>
        </w:rPr>
        <w:t>) в случае изменения НД, метода контроля и испытаний, СМ, конструкции (состава), комплектности продукции, организации и (или) технологии производства изменения (невыполнения) требований технологии производства продукции, если указанные изменения вызывают несоответствие требованиям, проверяемым при сертификации.</w:t>
      </w:r>
    </w:p>
    <w:p w14:paraId="36A6D2D7" w14:textId="39ABC210" w:rsidR="00FD7333" w:rsidRPr="00A07717" w:rsidRDefault="00FD7333" w:rsidP="00FD7333">
      <w:pPr>
        <w:ind w:firstLine="705"/>
        <w:jc w:val="both"/>
        <w:rPr>
          <w:rFonts w:eastAsia="Malgun Gothic"/>
        </w:rPr>
      </w:pPr>
      <w:r w:rsidRPr="00A07717">
        <w:rPr>
          <w:rFonts w:eastAsia="Malgun Gothic"/>
        </w:rPr>
        <w:t>По результатам государственного контроля и надзора в области технического регулирования за продукцией на соответствие требованиям ТР, за соблюдением правил оценки соответствия при выдаче (принятии) документов об оценке соответствия продукции требованиям ТР ТС (ЕАЭС), а также по результатам мониторинга государственных органов, уполномоченных осуществлять государственный контроль и надзор в области технического регулирования в соответствии с законодательством Республики Казахстан, должностные лица уполномоченного органа:</w:t>
      </w:r>
    </w:p>
    <w:p w14:paraId="38F3452B" w14:textId="77777777" w:rsidR="00FD7333" w:rsidRPr="00A07717" w:rsidRDefault="00FD7333" w:rsidP="00FD7333">
      <w:pPr>
        <w:ind w:firstLine="705"/>
        <w:jc w:val="both"/>
        <w:rPr>
          <w:rFonts w:eastAsia="Malgun Gothic"/>
        </w:rPr>
      </w:pPr>
      <w:r w:rsidRPr="00A07717">
        <w:rPr>
          <w:rFonts w:eastAsia="Malgun Gothic"/>
        </w:rPr>
        <w:t>1) принимают решение об отмене или приостановлении действия на территории Республики Казахстан документов об оценке соответствия на продукцию несоответствующих требованиям ТР, НД;</w:t>
      </w:r>
    </w:p>
    <w:p w14:paraId="67B14BE6" w14:textId="77777777" w:rsidR="00FD7333" w:rsidRPr="00A07717" w:rsidRDefault="00FD7333" w:rsidP="00FD7333">
      <w:pPr>
        <w:ind w:firstLine="705"/>
        <w:jc w:val="both"/>
        <w:rPr>
          <w:rFonts w:eastAsia="Malgun Gothic"/>
        </w:rPr>
      </w:pPr>
      <w:r w:rsidRPr="00A07717">
        <w:rPr>
          <w:rFonts w:eastAsia="Malgun Gothic"/>
        </w:rPr>
        <w:t>2) направляют решение об отмене или приостановлении действия на территории Республики Казахстан документов об оценке соответствия на продукцию государственным органам, осуществляющим контроль и надзор в области технического регулирования за соблюдением требований ТР, а также таможенным органам для предотвращения ввоза и (или) обращения такой продукции на территории Республики Казахстан;</w:t>
      </w:r>
    </w:p>
    <w:p w14:paraId="17B9A91F" w14:textId="1D733666" w:rsidR="00FD7333" w:rsidRDefault="00FD7333" w:rsidP="00FD7333">
      <w:pPr>
        <w:ind w:firstLine="705"/>
        <w:jc w:val="both"/>
        <w:rPr>
          <w:rFonts w:eastAsia="Malgun Gothic"/>
        </w:rPr>
      </w:pPr>
      <w:r w:rsidRPr="00A07717">
        <w:rPr>
          <w:rFonts w:eastAsia="Malgun Gothic"/>
        </w:rPr>
        <w:t>3) направляют информацию о принятом решении касательно документов об оценке соответствия, выданных другим государством-членом ЕАЭС в десятидневный срок в Евразийскую экономическую комиссию и уполномоченные органы государства-члена ЕАЭС, на территории которого выданы указанные документы.</w:t>
      </w:r>
    </w:p>
    <w:p w14:paraId="67FAB9C6" w14:textId="77777777" w:rsidR="000C4B36" w:rsidRPr="00A07717" w:rsidRDefault="000C4B36" w:rsidP="00FD7333">
      <w:pPr>
        <w:ind w:firstLine="705"/>
        <w:jc w:val="both"/>
        <w:rPr>
          <w:rFonts w:eastAsia="Malgun Gothic"/>
        </w:rPr>
      </w:pPr>
    </w:p>
    <w:p w14:paraId="4BFBE6EB" w14:textId="18B5CF27" w:rsidR="00FD7333" w:rsidRPr="000C4B36" w:rsidRDefault="009F1AE7" w:rsidP="000C4B36">
      <w:pPr>
        <w:keepNext/>
        <w:ind w:firstLine="709"/>
        <w:outlineLvl w:val="0"/>
        <w:rPr>
          <w:b/>
          <w:bCs/>
          <w:caps/>
          <w:kern w:val="32"/>
        </w:rPr>
      </w:pPr>
      <w:bookmarkStart w:id="19" w:name="_Hlk30598737"/>
      <w:r w:rsidRPr="009F1AE7">
        <w:rPr>
          <w:b/>
          <w:kern w:val="32"/>
        </w:rPr>
        <w:t xml:space="preserve">ПОРЯДОК </w:t>
      </w:r>
      <w:r w:rsidRPr="009F1AE7">
        <w:rPr>
          <w:b/>
          <w:bCs/>
          <w:caps/>
          <w:kern w:val="32"/>
        </w:rPr>
        <w:t>РЕГИСТРАЦИИ декларации о соответствии</w:t>
      </w:r>
      <w:bookmarkEnd w:id="19"/>
    </w:p>
    <w:p w14:paraId="610D31CD" w14:textId="28DBE0E6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Регистрация деклараций о соответствии проводится в соответствии с Решением Коллегии Евразийской экономической комиссии от 20 марта 2018 года №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союза».</w:t>
      </w:r>
    </w:p>
    <w:p w14:paraId="523C6036" w14:textId="13E27412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  <w:highlight w:val="green"/>
        </w:rPr>
      </w:pPr>
      <w:r w:rsidRPr="000C4B36">
        <w:rPr>
          <w:rFonts w:eastAsia="Malgun Gothic"/>
          <w:color w:val="000000"/>
        </w:rPr>
        <w:t>Описание типовых схем декларирования соответствия приведено в ТР ТС (ЕАЭС) и «Типовых схемах декларирования соответствия», утвержденных Решением Совета Евразийской экономической комиссии от 18 апреля 2018 года № 44.</w:t>
      </w:r>
    </w:p>
    <w:p w14:paraId="7143D02E" w14:textId="6D7037E1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  <w:highlight w:val="green"/>
        </w:rPr>
      </w:pPr>
      <w:r w:rsidRPr="000C4B36">
        <w:rPr>
          <w:rFonts w:eastAsia="Malgun Gothic"/>
          <w:color w:val="000000"/>
        </w:rPr>
        <w:t xml:space="preserve">Заказчик представляет «Заявление о регистрации декларации о соответствии» </w:t>
      </w:r>
      <w:r w:rsidRPr="000C4B36">
        <w:rPr>
          <w:rFonts w:eastAsia="Malgun Gothic"/>
          <w:iCs/>
        </w:rPr>
        <w:t>в ОПС</w:t>
      </w:r>
      <w:r w:rsidRPr="000C4B36">
        <w:rPr>
          <w:rFonts w:eastAsia="Malgun Gothic"/>
          <w:i/>
        </w:rPr>
        <w:t xml:space="preserve"> </w:t>
      </w:r>
      <w:r w:rsidRPr="000C4B36">
        <w:rPr>
          <w:rFonts w:eastAsia="Malgun Gothic"/>
          <w:iCs/>
          <w:color w:val="000000"/>
        </w:rPr>
        <w:t>или в ИС</w:t>
      </w:r>
      <w:r w:rsidRPr="000C4B36">
        <w:rPr>
          <w:rFonts w:eastAsia="Malgun Gothic"/>
          <w:i/>
          <w:color w:val="000000"/>
        </w:rPr>
        <w:t xml:space="preserve"> </w:t>
      </w:r>
      <w:r w:rsidRPr="000C4B36">
        <w:rPr>
          <w:rFonts w:eastAsia="Malgun Gothic"/>
          <w:color w:val="000000"/>
        </w:rPr>
        <w:t>и прилагает к ней документы в электронном виде с использованием информационно-телекоммуникационной сети «Интернет» либо в виде документов на бумажном носителе заказным почтовым отправлением с описью вложения и уведомлением о вручении, если иное не установлено законодательством государства-члена. Декларация о соответствии оформляется на листах белой бумаги формата А 4 (210х297).</w:t>
      </w:r>
    </w:p>
    <w:p w14:paraId="51966960" w14:textId="59F7C74B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К декларации о соответствии прилагаются следующие документы, если иное не установлено соответствующими ТР:</w:t>
      </w:r>
    </w:p>
    <w:p w14:paraId="12555AAD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заявление о регистрации декларации о соответствии, подписанное заказчиком;</w:t>
      </w:r>
    </w:p>
    <w:p w14:paraId="6F84474E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комплект документов, послуживших основанием для принятия декларации о соответствии (если иное не установлено ТР), включающий в себя:</w:t>
      </w:r>
    </w:p>
    <w:p w14:paraId="40B07ED6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а) для продукции серийного производства:</w:t>
      </w:r>
    </w:p>
    <w:p w14:paraId="4DFEA930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 xml:space="preserve">- копию технической документации (конструкторской, и (или) технологической, и (или) эксплуатационной документации, и (или) технических условий (описаний)) на продукцию, содержащей основные параметры и характеристики продукции, а также ее описание, в целях </w:t>
      </w:r>
      <w:r w:rsidRPr="000C4B36">
        <w:rPr>
          <w:rFonts w:eastAsia="Malgun Gothic"/>
          <w:color w:val="000000"/>
        </w:rPr>
        <w:lastRenderedPageBreak/>
        <w:t>оценки соответствия продукции требованиям ТР;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заказчиком);</w:t>
      </w:r>
    </w:p>
    <w:p w14:paraId="3DAD8149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описание принятых технических решений и результатов оценки рисков, подтверждающих выполнение требований ТР, если стандарты, в результате применения которых на добровольной основе обеспечивается соблюдение требований ТР, отсутствуют или не применялись (при необходимости);</w:t>
      </w:r>
    </w:p>
    <w:p w14:paraId="4445A81C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договор с изготовителем (в том числе с иностранным изготовителем), предусматривающий обеспечение соответствия поставляемой на таможенную территорию Союза продукции требованиям ТР и ответственность за несоответствие такой продукции указанным требованиям (для уполномоченного изготовителем лица) (в случаях, предусмотренных схемой декларирования соответствия);</w:t>
      </w:r>
    </w:p>
    <w:p w14:paraId="3F4F04CD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сертификат соответствия СМ (в случаях, предусмотренных схемой декларирования соответствия);</w:t>
      </w:r>
    </w:p>
    <w:p w14:paraId="55780304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сведения о регистрационном или учетном (индивидуальном, идентификационном) номере заказчика,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14:paraId="7818826C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протоколы исследований (испытаний) и измерений образцов (проб) продукции (при наличии);</w:t>
      </w:r>
    </w:p>
    <w:p w14:paraId="5F505E7F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иные документы по выбору заказчика, послужившие основанием для принятия декларации о соответствии (при наличии);</w:t>
      </w:r>
    </w:p>
    <w:p w14:paraId="29461251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б) для партии продукции или единичного изделия:</w:t>
      </w:r>
    </w:p>
    <w:p w14:paraId="003981A6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копию контракта (договора поставки) и товаросопроводительные документы, идентифицирующие партию продукции или единичное изделие, в том числе размер;</w:t>
      </w:r>
    </w:p>
    <w:p w14:paraId="392F7713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копию эксплуатационных документов (при необходимости);</w:t>
      </w:r>
    </w:p>
    <w:p w14:paraId="6CF7EF77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список стандартов (с указанием их обозначений и наименований, а также разделов (пунктов, подпунктов), если соблюдение требований ТР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заказчиком);</w:t>
      </w:r>
    </w:p>
    <w:p w14:paraId="7EAA8F1B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сведения о регистрационном или учетном (индивидуальном, идентификационном) номере заказчика,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14:paraId="7040E7C8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протоколы исследований (испытаний) и измерений образцов (проб) продукции (при наличии);</w:t>
      </w:r>
    </w:p>
    <w:p w14:paraId="0508CFEE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- иные документы по выбору заказчика, послужившие основанием для принятия декларации о соответствии (при наличии).</w:t>
      </w:r>
    </w:p>
    <w:p w14:paraId="3E1DA312" w14:textId="1FF91AF4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Регистрация заявления о регистрации декларации о соответствии</w:t>
      </w:r>
    </w:p>
    <w:p w14:paraId="1205B991" w14:textId="3AA5C180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Для регистрации декларации о соответствии требованиям ТР ТС (ЕАЭС), заказчик представляет в ОПС «Заявление о регистрации декларации о соответствии» (Приложение Ц), подписанное заказчиком. В случае представления декларации о соответствии для регистрации в виде электронного документа декларация о соответствии и заявление, указанное в подпункте «а» п. 5.3, подписываются с применением электронной цифровой подписи (электронной подписи), полученной заказчиком в соответствии с законодательством государства-члена (далее - электронная цифровая подпись), а документы, указанные в подпунктах «б» п. 5.3, представляются в электронном виде.</w:t>
      </w:r>
    </w:p>
    <w:p w14:paraId="00ACA2DB" w14:textId="6E9FFCD2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 xml:space="preserve">Руководитель ОПС после рассмотрения «Заявления о регистрации декларации о соответствии», передает эксперту-аудитору, в область деятельности которого входит заявленная продукция и он регистрирует заявление в электронном «Журнале регистрации/выдачи деклараций о соответствии», в течение 3 (трех) рабочих дней от даты поступления заявления на регистрацию декларации о соответствии, либо уведомляет заказчика об отказе в ее регистрации </w:t>
      </w:r>
      <w:r w:rsidRPr="000C4B36">
        <w:rPr>
          <w:rFonts w:eastAsia="Malgun Gothic"/>
          <w:color w:val="000000"/>
        </w:rPr>
        <w:lastRenderedPageBreak/>
        <w:t xml:space="preserve">с указанием оснований отказа в «Уведомлении об отказе в регистрации декларации о соответствии». </w:t>
      </w:r>
    </w:p>
    <w:p w14:paraId="79F0615B" w14:textId="27C2C940" w:rsidR="000C4B36" w:rsidRPr="000C4B36" w:rsidRDefault="000C4B36" w:rsidP="00202662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Номер заявления генерируется с краткого наименования завода-изготовителя продукции, порядкового номера его обращения, и кода процедуры (02 - декларирование, например LG-001-02) в дальнейшем этот номер переходит и на другие документы по данному заявлению с изменением даты проведения процедуры декларирования продукции.</w:t>
      </w:r>
    </w:p>
    <w:p w14:paraId="15D3C9F0" w14:textId="1A7D51F1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Анализ документов, прилагаемых к заявлению о регистрации декларации о соответствии</w:t>
      </w:r>
    </w:p>
    <w:p w14:paraId="78F6AE29" w14:textId="19BA4F22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Эксперт-аудитор рассматривает представленные заказчиком документы на предмет:</w:t>
      </w:r>
    </w:p>
    <w:p w14:paraId="2A846105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а) правильности и полноты заполнения заказчиком декларации о соответствии;</w:t>
      </w:r>
    </w:p>
    <w:p w14:paraId="338AB5B0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б) наличия всех документов, в соответствии с п. 5.3, если иное не установлено ТР;</w:t>
      </w:r>
    </w:p>
    <w:p w14:paraId="6B68F59B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в) наличия нормы ТР, устанавливающей, что соответствие определенного вида продукции требованиям ТР может быть подтверждено принятием декларации о соответствии;</w:t>
      </w:r>
    </w:p>
    <w:p w14:paraId="34A31EE4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г) соответствия заявителя, принявшего декларацию о соответствии, требованиям ТР, устанавливающим круг заявителей для определенного вида продукции.</w:t>
      </w:r>
    </w:p>
    <w:p w14:paraId="70E4D3BD" w14:textId="33F5F802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При положительном оценивании предъявленных документов, эксперт-аудитор готовит «Решение о регистрации декларации о соответствии», передает его и декларацию о соответствии руководителю ОПС для принятия решения.</w:t>
      </w:r>
    </w:p>
    <w:p w14:paraId="159BDB5F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i/>
          <w:color w:val="000000"/>
        </w:rPr>
      </w:pPr>
      <w:r w:rsidRPr="000C4B36">
        <w:rPr>
          <w:rFonts w:eastAsia="Malgun Gothic"/>
          <w:color w:val="000000"/>
        </w:rPr>
        <w:t>Декларация о соответствии оформляется и регистрируется специалистом ОПС в ИС</w:t>
      </w:r>
      <w:r w:rsidRPr="000C4B36">
        <w:rPr>
          <w:rFonts w:eastAsia="Malgun Gothic"/>
          <w:i/>
          <w:iCs/>
          <w:color w:val="000000"/>
        </w:rPr>
        <w:t>.</w:t>
      </w:r>
    </w:p>
    <w:p w14:paraId="173B7998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Все реквизиты, предусмотренные в форме декларации о соответствии, должны быть заполнены. Дополнительные записи в реквизитах декларации о соответствии, не предусмотренные единой формой декларации о соответствии, а также сокращение слов и любые исправления текста не допускаются.</w:t>
      </w:r>
    </w:p>
    <w:p w14:paraId="5FB48AE4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  <w:highlight w:val="green"/>
        </w:rPr>
      </w:pPr>
      <w:r w:rsidRPr="000C4B36">
        <w:rPr>
          <w:rFonts w:eastAsia="Malgun Gothic"/>
          <w:color w:val="000000"/>
        </w:rPr>
        <w:t>Декларация о соответствии заполняется исключительно с использованием электронных печатающих устройств на русском языке, обратная сторона заполняется на государственном языке.</w:t>
      </w:r>
    </w:p>
    <w:p w14:paraId="2C414264" w14:textId="64AA07F1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В случае отрицательного решения по рассмотрению декларации о соответствии, ОПС уведомляет заказчика об отказе в ее регистрации с указанием оснований отказа. В этом случае эксперт-аудитор оформляет «Уведомление об отказе в регистрации декларации о соответствии» с указанием оснований отказа.</w:t>
      </w:r>
    </w:p>
    <w:p w14:paraId="5E9CCFF1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Основаниями для отказа в регистрации декларации о соответствии являются:</w:t>
      </w:r>
    </w:p>
    <w:p w14:paraId="40E233AE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а) направление заказчиком декларации о соответствии на регистрацию в ОПС область аккредитации которого не распространяется на указанную продукцию;</w:t>
      </w:r>
    </w:p>
    <w:p w14:paraId="40E57FF7" w14:textId="4C970E6B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б) представление не в полном объеме документов, предусмотренных;</w:t>
      </w:r>
    </w:p>
    <w:p w14:paraId="3F6AF3D5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в) несоблюдение заказчиком требований по оформлению декларации о соответствии, предусмотренных единой формой;</w:t>
      </w:r>
    </w:p>
    <w:p w14:paraId="051908B3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г) отсутствие нормы ТР, устанавливающей, что соответствие определенного вида продукции требованиям ТР может быть подтверждено в форме принятия декларации о соответствии;</w:t>
      </w:r>
    </w:p>
    <w:p w14:paraId="2C6F7818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д) несоответствие заказчика, принявшего декларацию о соответствии, положениям ТР, устанавливающим круг заказчиков при декларировании соответствия.</w:t>
      </w:r>
    </w:p>
    <w:p w14:paraId="4B5F0BFB" w14:textId="77777777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 xml:space="preserve">«Уведомление об отказе в регистрации декларации о соответствии» направляется заказчику в письменной форме заказным почтовым отправлением с уведомлением о вручении или вручается заказчику под подпись. </w:t>
      </w:r>
    </w:p>
    <w:p w14:paraId="185B7F2B" w14:textId="60E2A0B2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После того, как декларация о соответствии зарегистрирована в ИС,</w:t>
      </w:r>
      <w:r w:rsidRPr="000C4B36">
        <w:rPr>
          <w:rFonts w:eastAsia="Malgun Gothic"/>
          <w:i/>
          <w:iCs/>
          <w:color w:val="FF0000"/>
        </w:rPr>
        <w:t xml:space="preserve"> </w:t>
      </w:r>
      <w:r w:rsidRPr="000C4B36">
        <w:rPr>
          <w:rFonts w:eastAsia="Malgun Gothic"/>
          <w:color w:val="000000"/>
        </w:rPr>
        <w:t>комплект документов вместе с копией декларации о соответствии передается на хранение в течение 10</w:t>
      </w:r>
      <w:r w:rsidRPr="000C4B36">
        <w:rPr>
          <w:rFonts w:eastAsia="Malgun Gothic"/>
          <w:lang w:val="en-US"/>
        </w:rPr>
        <w:t> </w:t>
      </w:r>
      <w:r w:rsidRPr="000C4B36">
        <w:rPr>
          <w:rFonts w:eastAsia="Malgun Gothic"/>
          <w:color w:val="000000"/>
        </w:rPr>
        <w:t>(десяти) лет с момента регистрации декларации о соответствии, если ТР не установлен иной срок хранения.</w:t>
      </w:r>
    </w:p>
    <w:p w14:paraId="092A4614" w14:textId="110095B5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color w:val="000000"/>
        </w:rPr>
      </w:pPr>
      <w:r w:rsidRPr="000C4B36">
        <w:rPr>
          <w:rFonts w:eastAsia="Malgun Gothic"/>
          <w:color w:val="000000"/>
        </w:rPr>
        <w:t>Прекращение действия декларации о соответствии</w:t>
      </w:r>
    </w:p>
    <w:p w14:paraId="35CF1C3F" w14:textId="1EE06329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i/>
          <w:color w:val="000000"/>
        </w:rPr>
      </w:pPr>
      <w:r w:rsidRPr="000C4B36">
        <w:rPr>
          <w:rFonts w:eastAsia="Malgun Gothic"/>
          <w:color w:val="000000"/>
        </w:rPr>
        <w:t>В случае принятия заказчиком решения о прекращении действия декларации о соответствии, заказчик направляет в ОПС уведомление о прекращении действия декларации о соответствии.</w:t>
      </w:r>
    </w:p>
    <w:p w14:paraId="657B7274" w14:textId="469BB8B8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Malgun Gothic"/>
          <w:iCs/>
          <w:color w:val="000000"/>
        </w:rPr>
      </w:pPr>
      <w:r w:rsidRPr="000C4B36">
        <w:rPr>
          <w:rFonts w:eastAsia="Malgun Gothic"/>
          <w:color w:val="000000"/>
        </w:rPr>
        <w:t>Уведомление о прекращении действия декларации о соответствии требованиям ТР ЕАЭС по решению заказчика должно быть подписано и заверено печатью заказчика (для физического лица, зарегистрированного в качестве индивидуального предпринимателя, - при наличии), иметь дату и содержать указание на регистрационный номер декларации о соответствии.</w:t>
      </w:r>
    </w:p>
    <w:p w14:paraId="4BE2B69D" w14:textId="13F4D55C" w:rsidR="000C4B36" w:rsidRPr="000C4B36" w:rsidRDefault="000C4B36" w:rsidP="000C4B36">
      <w:pPr>
        <w:autoSpaceDE w:val="0"/>
        <w:autoSpaceDN w:val="0"/>
        <w:adjustRightInd w:val="0"/>
        <w:ind w:firstLine="709"/>
        <w:jc w:val="both"/>
        <w:rPr>
          <w:rFonts w:eastAsia="TimesNewRomanPSMT"/>
          <w:strike/>
          <w:color w:val="000000"/>
        </w:rPr>
      </w:pPr>
      <w:r w:rsidRPr="000C4B36">
        <w:rPr>
          <w:rFonts w:eastAsia="TimesNewRomanPSMT"/>
          <w:color w:val="000000"/>
        </w:rPr>
        <w:lastRenderedPageBreak/>
        <w:t>Эксперт-аудитор, на основании полученного уведомления о прекращении действия декларации о соответствии по решению заказчика обеспечивает внесение даты прекращения действия декларации о соответствии в ИС.</w:t>
      </w:r>
    </w:p>
    <w:p w14:paraId="53848325" w14:textId="5D43DE8B" w:rsidR="000C4B36" w:rsidRPr="000C4B36" w:rsidRDefault="000C4B36" w:rsidP="000C4B36">
      <w:pPr>
        <w:ind w:firstLine="709"/>
        <w:jc w:val="both"/>
        <w:rPr>
          <w:rFonts w:eastAsia="Malgun Gothic"/>
          <w:i/>
          <w:szCs w:val="20"/>
        </w:rPr>
      </w:pPr>
      <w:r w:rsidRPr="000C4B36">
        <w:rPr>
          <w:rFonts w:eastAsia="TimesNewRomanPSMT"/>
          <w:color w:val="000000"/>
          <w:szCs w:val="20"/>
        </w:rPr>
        <w:t>Декларация о соответствии считается прекратившей свое действие по решению заказчика с даты внесения соответствующих сведений в ИС</w:t>
      </w:r>
      <w:r w:rsidRPr="000C4B36">
        <w:rPr>
          <w:rFonts w:eastAsia="Malgun Gothic"/>
          <w:color w:val="000000"/>
          <w:szCs w:val="20"/>
        </w:rPr>
        <w:t>.</w:t>
      </w:r>
    </w:p>
    <w:p w14:paraId="27EBD5CE" w14:textId="77777777" w:rsidR="00857D71" w:rsidRDefault="00857D71"/>
    <w:sectPr w:rsidR="00857D71" w:rsidSect="00857D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0B46"/>
    <w:multiLevelType w:val="hybridMultilevel"/>
    <w:tmpl w:val="6CB6F28A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8535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71"/>
    <w:rsid w:val="000C4B36"/>
    <w:rsid w:val="00202662"/>
    <w:rsid w:val="00317636"/>
    <w:rsid w:val="00361ECE"/>
    <w:rsid w:val="004945AB"/>
    <w:rsid w:val="00624EAE"/>
    <w:rsid w:val="00857D71"/>
    <w:rsid w:val="008E714F"/>
    <w:rsid w:val="009B3D9A"/>
    <w:rsid w:val="009F1AE7"/>
    <w:rsid w:val="00B16040"/>
    <w:rsid w:val="00D2448F"/>
    <w:rsid w:val="00DD1C99"/>
    <w:rsid w:val="00E761EF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84AA"/>
  <w15:chartTrackingRefBased/>
  <w15:docId w15:val="{26335581-0973-4F5C-94C4-CA4936DE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Lyazzat Shugai</dc:creator>
  <cp:keywords/>
  <dc:description/>
  <cp:lastModifiedBy>Lyazzat Shugai</cp:lastModifiedBy>
  <cp:revision>13</cp:revision>
  <dcterms:created xsi:type="dcterms:W3CDTF">2022-08-24T05:46:00Z</dcterms:created>
  <dcterms:modified xsi:type="dcterms:W3CDTF">2022-08-24T08:21:00Z</dcterms:modified>
</cp:coreProperties>
</file>